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6966" w14:textId="77777777" w:rsidR="00175E75" w:rsidRPr="00DC2AF3" w:rsidRDefault="00175E75" w:rsidP="00175E75">
      <w:pPr>
        <w:spacing w:after="0" w:line="240" w:lineRule="auto"/>
        <w:jc w:val="center"/>
        <w:rPr>
          <w:rFonts w:ascii="Aptos" w:hAnsi="Aptos"/>
          <w:b/>
          <w:bCs/>
          <w:color w:val="215E99" w:themeColor="text2" w:themeTint="BF"/>
          <w:sz w:val="40"/>
          <w:szCs w:val="40"/>
        </w:rPr>
      </w:pPr>
      <w:r w:rsidRPr="00DC2AF3">
        <w:rPr>
          <w:rFonts w:ascii="Aptos" w:hAnsi="Aptos"/>
          <w:b/>
          <w:bCs/>
          <w:color w:val="215E99" w:themeColor="text2" w:themeTint="BF"/>
          <w:sz w:val="40"/>
          <w:szCs w:val="40"/>
        </w:rPr>
        <w:t>Metodika k přijímání eDokladu</w:t>
      </w:r>
    </w:p>
    <w:p w14:paraId="2D7D693D" w14:textId="77777777" w:rsidR="00175E75" w:rsidRPr="00DC2AF3" w:rsidRDefault="00175E75" w:rsidP="00175E75">
      <w:pPr>
        <w:spacing w:after="0" w:line="240" w:lineRule="auto"/>
        <w:jc w:val="center"/>
        <w:rPr>
          <w:rFonts w:ascii="Aptos" w:hAnsi="Aptos"/>
          <w:b/>
          <w:bCs/>
          <w:color w:val="215E99" w:themeColor="text2" w:themeTint="BF"/>
          <w:sz w:val="40"/>
          <w:szCs w:val="40"/>
        </w:rPr>
      </w:pPr>
      <w:r w:rsidRPr="00DC2AF3">
        <w:rPr>
          <w:rFonts w:ascii="Aptos" w:hAnsi="Aptos"/>
          <w:b/>
          <w:bCs/>
          <w:color w:val="215E99" w:themeColor="text2" w:themeTint="BF"/>
          <w:sz w:val="40"/>
          <w:szCs w:val="40"/>
        </w:rPr>
        <w:t>ve volebních místnostech od 1. ledna 2025</w:t>
      </w:r>
    </w:p>
    <w:p w14:paraId="3F3B1450" w14:textId="77777777" w:rsidR="00175E75" w:rsidRPr="00DC2AF3" w:rsidRDefault="00175E75" w:rsidP="00175E75">
      <w:pPr>
        <w:spacing w:after="0" w:line="240" w:lineRule="auto"/>
        <w:jc w:val="center"/>
        <w:rPr>
          <w:rFonts w:ascii="Aptos" w:hAnsi="Aptos"/>
          <w:b/>
          <w:bCs/>
          <w:color w:val="215E99" w:themeColor="text2" w:themeTint="BF"/>
          <w:sz w:val="40"/>
          <w:szCs w:val="40"/>
        </w:rPr>
      </w:pPr>
      <w:r w:rsidRPr="00DC2AF3">
        <w:rPr>
          <w:rFonts w:ascii="Aptos" w:hAnsi="Aptos"/>
          <w:b/>
          <w:bCs/>
          <w:color w:val="215E99" w:themeColor="text2" w:themeTint="BF"/>
          <w:sz w:val="40"/>
          <w:szCs w:val="40"/>
        </w:rPr>
        <w:t>(část určená zejména pro obecní úřady)</w:t>
      </w:r>
    </w:p>
    <w:p w14:paraId="58872205" w14:textId="77777777" w:rsidR="00175E75" w:rsidRPr="00DC2AF3" w:rsidRDefault="00175E75" w:rsidP="00175E75">
      <w:pPr>
        <w:spacing w:after="0" w:line="240" w:lineRule="auto"/>
        <w:jc w:val="center"/>
        <w:rPr>
          <w:rFonts w:ascii="Aptos" w:hAnsi="Aptos"/>
          <w:b/>
          <w:bCs/>
          <w:color w:val="215E99" w:themeColor="text2" w:themeTint="BF"/>
          <w:sz w:val="40"/>
          <w:szCs w:val="40"/>
        </w:rPr>
      </w:pPr>
    </w:p>
    <w:p w14:paraId="5330F54E" w14:textId="77777777" w:rsidR="00175E75" w:rsidRPr="00DC2AF3" w:rsidRDefault="00175E75" w:rsidP="00175E75">
      <w:pPr>
        <w:rPr>
          <w:rFonts w:ascii="Aptos Display" w:hAnsi="Aptos Display"/>
          <w:color w:val="215E99" w:themeColor="text2" w:themeTint="BF"/>
          <w:sz w:val="32"/>
          <w:szCs w:val="32"/>
        </w:rPr>
      </w:pPr>
      <w:r w:rsidRPr="00DC2AF3">
        <w:rPr>
          <w:rFonts w:ascii="Aptos Display" w:hAnsi="Aptos Display"/>
          <w:color w:val="215E99" w:themeColor="text2" w:themeTint="BF"/>
          <w:sz w:val="32"/>
          <w:szCs w:val="32"/>
        </w:rPr>
        <w:t>Úvod</w:t>
      </w:r>
    </w:p>
    <w:p w14:paraId="183F82DC" w14:textId="77777777" w:rsidR="00175E75" w:rsidRPr="007F403A" w:rsidRDefault="00175E75" w:rsidP="00175E75">
      <w:pPr>
        <w:pStyle w:val="Text"/>
        <w:spacing w:after="120" w:line="276" w:lineRule="auto"/>
        <w:ind w:firstLine="567"/>
        <w:jc w:val="both"/>
        <w:rPr>
          <w:rFonts w:ascii="Aptos" w:hAnsi="Aptos"/>
          <w:sz w:val="22"/>
          <w:szCs w:val="22"/>
        </w:rPr>
      </w:pPr>
      <w:r w:rsidRPr="007F403A">
        <w:rPr>
          <w:rFonts w:ascii="Aptos" w:hAnsi="Aptos"/>
          <w:sz w:val="22"/>
          <w:szCs w:val="22"/>
        </w:rPr>
        <w:t>Digitální stejnopis občanského průkazu (tzv. eDoklad) byl zaveden zákonem č. 1/2024 Sb., kterým se mění zákon č. 12/2020 Sb., o právu na digitální služby a o změně některých zákonů, ve</w:t>
      </w:r>
      <w:r>
        <w:rPr>
          <w:rFonts w:ascii="Aptos" w:hAnsi="Aptos"/>
          <w:sz w:val="22"/>
          <w:szCs w:val="22"/>
        </w:rPr>
        <w:t> </w:t>
      </w:r>
      <w:r w:rsidRPr="007F403A">
        <w:rPr>
          <w:rFonts w:ascii="Aptos" w:hAnsi="Aptos"/>
          <w:sz w:val="22"/>
          <w:szCs w:val="22"/>
        </w:rPr>
        <w:t xml:space="preserve">znění pozdějších předpisů, a další související zákony. </w:t>
      </w:r>
    </w:p>
    <w:p w14:paraId="578BFD60" w14:textId="77777777" w:rsidR="00175E75" w:rsidRPr="007F403A" w:rsidRDefault="00175E75" w:rsidP="00175E75">
      <w:pPr>
        <w:pStyle w:val="Text"/>
        <w:spacing w:after="120" w:line="276" w:lineRule="auto"/>
        <w:ind w:firstLine="567"/>
        <w:jc w:val="both"/>
        <w:rPr>
          <w:rFonts w:ascii="Aptos" w:hAnsi="Aptos"/>
          <w:sz w:val="22"/>
          <w:szCs w:val="22"/>
        </w:rPr>
      </w:pPr>
      <w:r w:rsidRPr="007F403A">
        <w:rPr>
          <w:rFonts w:ascii="Aptos" w:hAnsi="Aptos"/>
          <w:sz w:val="22"/>
          <w:szCs w:val="22"/>
        </w:rPr>
        <w:t>Zákonná povinnost ověřit totožnost nebo osobní údaj i prostřednictvím mobilní aplikace eDoklady dopadá od 1. ledna 2025 i na okrskové volební komise (OVK). Pokud se bude chtít volič prokázat ve volební místnosti eDokladem, je OVK povinna to akceptovat.</w:t>
      </w:r>
    </w:p>
    <w:p w14:paraId="30842258" w14:textId="77777777" w:rsidR="00175E75" w:rsidRPr="007F403A" w:rsidRDefault="00175E75" w:rsidP="00175E75">
      <w:pPr>
        <w:pStyle w:val="Text"/>
        <w:spacing w:after="120" w:line="276" w:lineRule="auto"/>
        <w:ind w:firstLine="567"/>
        <w:jc w:val="both"/>
        <w:rPr>
          <w:rFonts w:ascii="Aptos" w:hAnsi="Aptos"/>
          <w:sz w:val="22"/>
          <w:szCs w:val="22"/>
        </w:rPr>
      </w:pPr>
      <w:r w:rsidRPr="3E6B11D8">
        <w:rPr>
          <w:rFonts w:ascii="Aptos" w:hAnsi="Aptos"/>
          <w:sz w:val="22"/>
          <w:szCs w:val="22"/>
        </w:rPr>
        <w:t>Zavedení eDokladu má dopad na organizačně technické zabezpečení voleb zejména z hlediska zajištění vybavení volební místnosti zařízením, se kterým je možno eDoklad ověřit, a</w:t>
      </w:r>
      <w:r>
        <w:rPr>
          <w:rFonts w:ascii="Aptos" w:hAnsi="Aptos"/>
          <w:sz w:val="22"/>
          <w:szCs w:val="22"/>
        </w:rPr>
        <w:t> </w:t>
      </w:r>
      <w:r w:rsidRPr="3E6B11D8">
        <w:rPr>
          <w:rFonts w:ascii="Aptos" w:hAnsi="Aptos"/>
          <w:sz w:val="22"/>
          <w:szCs w:val="22"/>
        </w:rPr>
        <w:t>dále z hlediska potřeby proškolení členů OVK, aby byli schopni ověření pomocí příslušné aplikace provádět. K tomu má přispět tato metodika</w:t>
      </w:r>
      <w:r>
        <w:rPr>
          <w:rFonts w:ascii="Aptos" w:hAnsi="Aptos"/>
          <w:sz w:val="22"/>
          <w:szCs w:val="22"/>
        </w:rPr>
        <w:t>.</w:t>
      </w:r>
    </w:p>
    <w:p w14:paraId="582654F9" w14:textId="77777777" w:rsidR="00175E75" w:rsidRPr="00BD51EF" w:rsidRDefault="00175E75" w:rsidP="00175E75">
      <w:pPr>
        <w:pStyle w:val="Text"/>
        <w:spacing w:after="120" w:line="276" w:lineRule="auto"/>
        <w:ind w:firstLine="567"/>
        <w:jc w:val="both"/>
        <w:rPr>
          <w:rFonts w:ascii="Aptos" w:hAnsi="Aptos"/>
          <w:sz w:val="22"/>
          <w:szCs w:val="22"/>
        </w:rPr>
      </w:pPr>
      <w:r w:rsidRPr="00BD51EF">
        <w:rPr>
          <w:rFonts w:ascii="Aptos" w:hAnsi="Aptos"/>
          <w:sz w:val="22"/>
          <w:szCs w:val="22"/>
        </w:rPr>
        <w:t xml:space="preserve">Metodika k přijímání eDokladu ve volebních místnostech je rozdělena do dvou dokumentů. </w:t>
      </w:r>
    </w:p>
    <w:p w14:paraId="5196A77A" w14:textId="77777777" w:rsidR="00175E75" w:rsidRPr="00BD51EF" w:rsidRDefault="00175E75" w:rsidP="00175E75">
      <w:pPr>
        <w:pStyle w:val="Text"/>
        <w:spacing w:after="120" w:line="276" w:lineRule="auto"/>
        <w:ind w:firstLine="567"/>
        <w:jc w:val="both"/>
        <w:rPr>
          <w:rFonts w:ascii="Aptos" w:hAnsi="Aptos"/>
          <w:sz w:val="22"/>
          <w:szCs w:val="22"/>
        </w:rPr>
      </w:pPr>
      <w:r>
        <w:rPr>
          <w:rFonts w:ascii="Aptos" w:hAnsi="Aptos"/>
          <w:sz w:val="22"/>
          <w:szCs w:val="22"/>
        </w:rPr>
        <w:t>První</w:t>
      </w:r>
      <w:r w:rsidRPr="00BD51EF">
        <w:rPr>
          <w:rFonts w:ascii="Aptos" w:hAnsi="Aptos"/>
          <w:sz w:val="22"/>
          <w:szCs w:val="22"/>
        </w:rPr>
        <w:t xml:space="preserve"> dokument</w:t>
      </w:r>
      <w:r>
        <w:rPr>
          <w:rFonts w:ascii="Aptos" w:hAnsi="Aptos"/>
          <w:sz w:val="22"/>
          <w:szCs w:val="22"/>
        </w:rPr>
        <w:t xml:space="preserve">, který právě čtete, je určen pro obecní úřady. Jeho součástí je vedle tohoto obecného úvodu </w:t>
      </w:r>
      <w:r w:rsidRPr="00261C76">
        <w:rPr>
          <w:rFonts w:ascii="Aptos" w:hAnsi="Aptos"/>
          <w:b/>
          <w:bCs/>
          <w:i/>
          <w:iCs/>
          <w:sz w:val="22"/>
          <w:szCs w:val="22"/>
        </w:rPr>
        <w:t>Průvodce nastavení aplikace eDoklady pro okrskové volební komise</w:t>
      </w:r>
      <w:r>
        <w:rPr>
          <w:rFonts w:ascii="Aptos" w:hAnsi="Aptos"/>
          <w:b/>
          <w:bCs/>
          <w:i/>
          <w:iCs/>
          <w:sz w:val="22"/>
          <w:szCs w:val="22"/>
        </w:rPr>
        <w:t>.</w:t>
      </w:r>
    </w:p>
    <w:p w14:paraId="1BA3D70D" w14:textId="77777777" w:rsidR="00175E75" w:rsidRDefault="00175E75" w:rsidP="00175E75">
      <w:pPr>
        <w:pStyle w:val="Text"/>
        <w:spacing w:after="240" w:line="276" w:lineRule="auto"/>
        <w:ind w:firstLine="567"/>
        <w:jc w:val="both"/>
        <w:rPr>
          <w:rFonts w:ascii="Aptos" w:hAnsi="Aptos"/>
          <w:sz w:val="22"/>
          <w:szCs w:val="22"/>
        </w:rPr>
      </w:pPr>
      <w:r>
        <w:rPr>
          <w:rFonts w:ascii="Aptos" w:hAnsi="Aptos"/>
          <w:sz w:val="22"/>
          <w:szCs w:val="22"/>
        </w:rPr>
        <w:t>Součástí druhého</w:t>
      </w:r>
      <w:r w:rsidRPr="00BD51EF">
        <w:rPr>
          <w:rFonts w:ascii="Aptos" w:hAnsi="Aptos"/>
          <w:sz w:val="22"/>
          <w:szCs w:val="22"/>
        </w:rPr>
        <w:t xml:space="preserve"> dokume</w:t>
      </w:r>
      <w:r>
        <w:rPr>
          <w:rFonts w:ascii="Aptos" w:hAnsi="Aptos"/>
          <w:sz w:val="22"/>
          <w:szCs w:val="22"/>
        </w:rPr>
        <w:t>n</w:t>
      </w:r>
      <w:r w:rsidRPr="00BD51EF">
        <w:rPr>
          <w:rFonts w:ascii="Aptos" w:hAnsi="Aptos"/>
          <w:sz w:val="22"/>
          <w:szCs w:val="22"/>
        </w:rPr>
        <w:t>t</w:t>
      </w:r>
      <w:r>
        <w:rPr>
          <w:rFonts w:ascii="Aptos" w:hAnsi="Aptos"/>
          <w:sz w:val="22"/>
          <w:szCs w:val="22"/>
        </w:rPr>
        <w:t xml:space="preserve">u (určen pro OVK) je vedle obecného úvodu </w:t>
      </w:r>
      <w:r w:rsidRPr="00261C76">
        <w:rPr>
          <w:rFonts w:ascii="Aptos" w:hAnsi="Aptos"/>
          <w:b/>
          <w:bCs/>
          <w:i/>
          <w:iCs/>
          <w:sz w:val="22"/>
          <w:szCs w:val="22"/>
        </w:rPr>
        <w:t>Organizace postupu při hlasování s ohledem na možnost voliče prokázat se eDokladem</w:t>
      </w:r>
      <w:r>
        <w:rPr>
          <w:rFonts w:ascii="Aptos" w:hAnsi="Aptos"/>
          <w:sz w:val="22"/>
          <w:szCs w:val="22"/>
        </w:rPr>
        <w:t xml:space="preserve"> a</w:t>
      </w:r>
      <w:r w:rsidRPr="00BD51EF">
        <w:rPr>
          <w:rFonts w:ascii="Aptos" w:hAnsi="Aptos"/>
          <w:sz w:val="22"/>
          <w:szCs w:val="22"/>
        </w:rPr>
        <w:t xml:space="preserve"> </w:t>
      </w:r>
      <w:r w:rsidRPr="00261C76">
        <w:rPr>
          <w:rFonts w:ascii="Aptos" w:hAnsi="Aptos"/>
          <w:b/>
          <w:bCs/>
          <w:i/>
          <w:iCs/>
          <w:sz w:val="22"/>
          <w:szCs w:val="22"/>
        </w:rPr>
        <w:t>Průvodce ověření voliče okrskovou volební komisí</w:t>
      </w:r>
      <w:r w:rsidRPr="00BD51EF">
        <w:rPr>
          <w:rFonts w:ascii="Aptos" w:hAnsi="Aptos"/>
          <w:sz w:val="22"/>
          <w:szCs w:val="22"/>
        </w:rPr>
        <w:t>.</w:t>
      </w:r>
    </w:p>
    <w:p w14:paraId="777DDE7E" w14:textId="77777777" w:rsidR="00175E75" w:rsidRPr="00BD51EF" w:rsidRDefault="00175E75" w:rsidP="00175E75">
      <w:pPr>
        <w:pStyle w:val="Text"/>
        <w:spacing w:after="240" w:line="276" w:lineRule="auto"/>
        <w:ind w:firstLine="567"/>
        <w:jc w:val="both"/>
        <w:rPr>
          <w:rFonts w:ascii="Aptos" w:hAnsi="Aptos"/>
          <w:sz w:val="22"/>
          <w:szCs w:val="22"/>
        </w:rPr>
      </w:pPr>
    </w:p>
    <w:p w14:paraId="32CD80A2" w14:textId="77777777" w:rsidR="00175E75" w:rsidRPr="00F50F78" w:rsidRDefault="00175E75" w:rsidP="00175E75">
      <w:pPr>
        <w:pStyle w:val="Odstavecseseznamem"/>
        <w:spacing w:after="120"/>
        <w:ind w:left="0"/>
        <w:contextualSpacing w:val="0"/>
        <w:jc w:val="both"/>
        <w:rPr>
          <w:rFonts w:ascii="Aptos" w:hAnsi="Aptos"/>
          <w:color w:val="215E99" w:themeColor="text2" w:themeTint="BF"/>
          <w:sz w:val="32"/>
          <w:szCs w:val="32"/>
        </w:rPr>
      </w:pPr>
      <w:r w:rsidRPr="00F50F78">
        <w:rPr>
          <w:rFonts w:ascii="Aptos Display" w:hAnsi="Aptos Display"/>
          <w:color w:val="215E99" w:themeColor="text2" w:themeTint="BF"/>
          <w:sz w:val="32"/>
          <w:szCs w:val="32"/>
        </w:rPr>
        <w:t>Doporučené</w:t>
      </w:r>
      <w:r w:rsidRPr="00F50F78">
        <w:rPr>
          <w:rFonts w:ascii="Aptos" w:hAnsi="Aptos"/>
          <w:color w:val="215E99" w:themeColor="text2" w:themeTint="BF"/>
          <w:sz w:val="32"/>
          <w:szCs w:val="32"/>
        </w:rPr>
        <w:t xml:space="preserve"> vybavení volební místnosti pro ověřování voličů s eDokladem</w:t>
      </w:r>
    </w:p>
    <w:p w14:paraId="10CCA03F" w14:textId="77777777" w:rsidR="00175E75" w:rsidRPr="003F79EC" w:rsidRDefault="00175E75" w:rsidP="00175E75">
      <w:pPr>
        <w:pStyle w:val="Odstavecseseznamem"/>
        <w:spacing w:after="60"/>
        <w:ind w:left="425"/>
        <w:contextualSpacing w:val="0"/>
        <w:jc w:val="both"/>
        <w:rPr>
          <w:rFonts w:ascii="Aptos" w:hAnsi="Aptos"/>
          <w:sz w:val="22"/>
        </w:rPr>
      </w:pPr>
      <w:r w:rsidRPr="003F79EC">
        <w:rPr>
          <w:rFonts w:ascii="Aptos" w:hAnsi="Aptos"/>
          <w:sz w:val="22"/>
        </w:rPr>
        <w:t>Doporučuje se, aby každá OVK byla vybavena</w:t>
      </w:r>
    </w:p>
    <w:p w14:paraId="152C38C0" w14:textId="77777777" w:rsidR="00175E75" w:rsidRPr="003F79EC" w:rsidRDefault="00175E75" w:rsidP="00175E75">
      <w:pPr>
        <w:pStyle w:val="Odstavecseseznamem"/>
        <w:numPr>
          <w:ilvl w:val="0"/>
          <w:numId w:val="5"/>
        </w:numPr>
        <w:spacing w:after="60"/>
        <w:ind w:left="993"/>
        <w:contextualSpacing w:val="0"/>
        <w:jc w:val="both"/>
        <w:rPr>
          <w:rFonts w:ascii="Aptos" w:hAnsi="Aptos"/>
          <w:sz w:val="22"/>
        </w:rPr>
      </w:pPr>
      <w:r w:rsidRPr="00261C76">
        <w:rPr>
          <w:rFonts w:ascii="Aptos" w:hAnsi="Aptos"/>
          <w:b/>
          <w:bCs/>
          <w:sz w:val="22"/>
        </w:rPr>
        <w:t>dvěma mobilními telefony</w:t>
      </w:r>
      <w:r w:rsidRPr="003F79EC">
        <w:rPr>
          <w:rFonts w:ascii="Aptos" w:hAnsi="Aptos"/>
          <w:sz w:val="22"/>
        </w:rPr>
        <w:t>, kter</w:t>
      </w:r>
      <w:r>
        <w:rPr>
          <w:rFonts w:ascii="Aptos" w:hAnsi="Aptos"/>
          <w:sz w:val="22"/>
        </w:rPr>
        <w:t>é</w:t>
      </w:r>
      <w:r w:rsidRPr="003F79EC">
        <w:rPr>
          <w:rFonts w:ascii="Aptos" w:hAnsi="Aptos"/>
          <w:sz w:val="22"/>
        </w:rPr>
        <w:t xml:space="preserve"> mohou být i v režimu offline,  </w:t>
      </w:r>
    </w:p>
    <w:p w14:paraId="5C89E980" w14:textId="77777777" w:rsidR="00175E75" w:rsidRPr="003F79EC" w:rsidRDefault="00175E75" w:rsidP="00175E75">
      <w:pPr>
        <w:pStyle w:val="Odstavecseseznamem"/>
        <w:spacing w:after="60"/>
        <w:ind w:left="993"/>
        <w:contextualSpacing w:val="0"/>
        <w:jc w:val="both"/>
        <w:rPr>
          <w:rFonts w:ascii="Aptos" w:hAnsi="Aptos"/>
          <w:sz w:val="22"/>
        </w:rPr>
      </w:pPr>
      <w:r w:rsidRPr="003F79EC">
        <w:rPr>
          <w:rFonts w:ascii="Aptos" w:hAnsi="Aptos"/>
          <w:sz w:val="22"/>
        </w:rPr>
        <w:t>nebo</w:t>
      </w:r>
    </w:p>
    <w:p w14:paraId="31CFC5D7" w14:textId="77777777" w:rsidR="00175E75" w:rsidRDefault="00175E75" w:rsidP="00175E75">
      <w:pPr>
        <w:pStyle w:val="Odstavecseseznamem"/>
        <w:numPr>
          <w:ilvl w:val="0"/>
          <w:numId w:val="5"/>
        </w:numPr>
        <w:spacing w:after="0"/>
        <w:ind w:left="992" w:hanging="357"/>
        <w:jc w:val="both"/>
        <w:rPr>
          <w:rFonts w:ascii="Aptos" w:hAnsi="Aptos"/>
          <w:sz w:val="22"/>
        </w:rPr>
      </w:pPr>
      <w:r w:rsidRPr="00261C76">
        <w:rPr>
          <w:rFonts w:ascii="Aptos" w:hAnsi="Aptos"/>
          <w:b/>
          <w:bCs/>
          <w:sz w:val="22"/>
        </w:rPr>
        <w:t>webovou čtečkou</w:t>
      </w:r>
      <w:r w:rsidRPr="003F79EC">
        <w:rPr>
          <w:rFonts w:ascii="Aptos" w:hAnsi="Aptos"/>
          <w:sz w:val="22"/>
        </w:rPr>
        <w:t xml:space="preserve"> (stolní počítač</w:t>
      </w:r>
      <w:r>
        <w:rPr>
          <w:rFonts w:ascii="Aptos" w:hAnsi="Aptos"/>
          <w:sz w:val="22"/>
        </w:rPr>
        <w:t xml:space="preserve">, </w:t>
      </w:r>
      <w:r w:rsidRPr="003F79EC">
        <w:rPr>
          <w:rFonts w:ascii="Aptos" w:hAnsi="Aptos"/>
          <w:sz w:val="22"/>
        </w:rPr>
        <w:t>notebook</w:t>
      </w:r>
      <w:r>
        <w:rPr>
          <w:rFonts w:ascii="Aptos" w:hAnsi="Aptos"/>
          <w:sz w:val="22"/>
        </w:rPr>
        <w:t xml:space="preserve"> nebo tablet </w:t>
      </w:r>
      <w:r w:rsidRPr="003F79EC">
        <w:rPr>
          <w:rFonts w:ascii="Aptos" w:hAnsi="Aptos"/>
          <w:sz w:val="22"/>
        </w:rPr>
        <w:t>připojen</w:t>
      </w:r>
      <w:r>
        <w:rPr>
          <w:rFonts w:ascii="Aptos" w:hAnsi="Aptos"/>
          <w:sz w:val="22"/>
        </w:rPr>
        <w:t>ý</w:t>
      </w:r>
      <w:r w:rsidRPr="003F79EC">
        <w:rPr>
          <w:rFonts w:ascii="Aptos" w:hAnsi="Aptos"/>
          <w:sz w:val="22"/>
        </w:rPr>
        <w:t xml:space="preserve"> k</w:t>
      </w:r>
      <w:r>
        <w:rPr>
          <w:rFonts w:ascii="Aptos" w:hAnsi="Aptos"/>
          <w:sz w:val="22"/>
        </w:rPr>
        <w:t> </w:t>
      </w:r>
      <w:r w:rsidRPr="003F79EC">
        <w:rPr>
          <w:rFonts w:ascii="Aptos" w:hAnsi="Aptos"/>
          <w:sz w:val="22"/>
        </w:rPr>
        <w:t>internetu</w:t>
      </w:r>
      <w:r>
        <w:rPr>
          <w:rFonts w:ascii="Aptos" w:hAnsi="Aptos"/>
          <w:sz w:val="22"/>
        </w:rPr>
        <w:t>)</w:t>
      </w:r>
      <w:r w:rsidRPr="003F79EC">
        <w:rPr>
          <w:rFonts w:ascii="Aptos" w:hAnsi="Aptos"/>
          <w:sz w:val="22"/>
        </w:rPr>
        <w:t xml:space="preserve">, </w:t>
      </w:r>
      <w:r w:rsidRPr="00261C76">
        <w:rPr>
          <w:rFonts w:ascii="Aptos" w:hAnsi="Aptos"/>
          <w:b/>
          <w:bCs/>
          <w:sz w:val="22"/>
        </w:rPr>
        <w:t>a</w:t>
      </w:r>
      <w:r>
        <w:rPr>
          <w:rFonts w:ascii="Aptos" w:hAnsi="Aptos"/>
          <w:sz w:val="22"/>
        </w:rPr>
        <w:t> </w:t>
      </w:r>
      <w:r w:rsidRPr="00261C76">
        <w:rPr>
          <w:rFonts w:ascii="Aptos" w:hAnsi="Aptos"/>
          <w:b/>
          <w:bCs/>
          <w:sz w:val="22"/>
        </w:rPr>
        <w:t>jedním mobilním telefonem</w:t>
      </w:r>
      <w:r>
        <w:rPr>
          <w:rFonts w:ascii="Aptos" w:hAnsi="Aptos"/>
          <w:sz w:val="22"/>
        </w:rPr>
        <w:t>.</w:t>
      </w:r>
    </w:p>
    <w:p w14:paraId="0AE5A9FE" w14:textId="77777777" w:rsidR="00175E75" w:rsidRPr="003F79EC" w:rsidRDefault="00175E75" w:rsidP="00175E75">
      <w:pPr>
        <w:pStyle w:val="Odstavecseseznamem"/>
        <w:spacing w:after="0"/>
        <w:ind w:left="992"/>
        <w:contextualSpacing w:val="0"/>
        <w:jc w:val="both"/>
        <w:rPr>
          <w:rFonts w:ascii="Aptos" w:hAnsi="Aptos"/>
          <w:sz w:val="22"/>
        </w:rPr>
      </w:pPr>
    </w:p>
    <w:p w14:paraId="27B7236E" w14:textId="77777777" w:rsidR="00175E75" w:rsidRPr="003F79EC" w:rsidRDefault="00175E75" w:rsidP="00175E75">
      <w:pPr>
        <w:pStyle w:val="Odstavecseseznamem"/>
        <w:ind w:left="0"/>
        <w:jc w:val="both"/>
        <w:rPr>
          <w:rFonts w:ascii="Aptos" w:hAnsi="Aptos"/>
          <w:sz w:val="22"/>
        </w:rPr>
      </w:pPr>
      <w:r w:rsidRPr="002A614C">
        <w:rPr>
          <w:rFonts w:ascii="Aptos" w:hAnsi="Aptos"/>
          <w:sz w:val="22"/>
        </w:rPr>
        <w:t>Alespoň jeden mobilní telefon</w:t>
      </w:r>
      <w:r w:rsidRPr="003F79EC">
        <w:rPr>
          <w:rFonts w:ascii="Aptos" w:hAnsi="Aptos"/>
          <w:sz w:val="22"/>
        </w:rPr>
        <w:t xml:space="preserve"> je nezbytn</w:t>
      </w:r>
      <w:r>
        <w:rPr>
          <w:rFonts w:ascii="Aptos" w:hAnsi="Aptos"/>
          <w:sz w:val="22"/>
        </w:rPr>
        <w:t>ý</w:t>
      </w:r>
      <w:r w:rsidRPr="003F79EC">
        <w:rPr>
          <w:rFonts w:ascii="Aptos" w:hAnsi="Aptos"/>
          <w:sz w:val="22"/>
        </w:rPr>
        <w:t>, aby mohl být využit při případném ověření voliče hlasujícího do přenosné volební schránky mimo volební místnost</w:t>
      </w:r>
      <w:r>
        <w:rPr>
          <w:rFonts w:ascii="Aptos" w:hAnsi="Aptos"/>
          <w:sz w:val="22"/>
        </w:rPr>
        <w:t>.</w:t>
      </w:r>
    </w:p>
    <w:p w14:paraId="37D7089B" w14:textId="77777777" w:rsidR="00175E75" w:rsidRDefault="00175E75" w:rsidP="00175E75">
      <w:pPr>
        <w:pStyle w:val="Odstavecseseznamem"/>
        <w:ind w:left="0"/>
        <w:jc w:val="both"/>
        <w:rPr>
          <w:rFonts w:ascii="Aptos" w:hAnsi="Aptos"/>
          <w:sz w:val="22"/>
        </w:rPr>
      </w:pPr>
      <w:r w:rsidRPr="003F79EC">
        <w:rPr>
          <w:rFonts w:ascii="Aptos" w:hAnsi="Aptos"/>
          <w:sz w:val="22"/>
        </w:rPr>
        <w:t xml:space="preserve">Výhodou mobilního </w:t>
      </w:r>
      <w:r>
        <w:rPr>
          <w:rFonts w:ascii="Aptos" w:hAnsi="Aptos"/>
          <w:sz w:val="22"/>
        </w:rPr>
        <w:t>telefonu</w:t>
      </w:r>
      <w:r w:rsidRPr="003F79EC">
        <w:rPr>
          <w:rFonts w:ascii="Aptos" w:hAnsi="Aptos"/>
          <w:sz w:val="22"/>
        </w:rPr>
        <w:t xml:space="preserve"> ve volební místnosti je, že s ním lze provádět ověření eDokladu i</w:t>
      </w:r>
      <w:r>
        <w:rPr>
          <w:rFonts w:ascii="Aptos" w:hAnsi="Aptos"/>
          <w:sz w:val="22"/>
        </w:rPr>
        <w:t> </w:t>
      </w:r>
      <w:r w:rsidRPr="003F79EC">
        <w:rPr>
          <w:rFonts w:ascii="Aptos" w:hAnsi="Aptos"/>
          <w:sz w:val="22"/>
        </w:rPr>
        <w:t>offline, a</w:t>
      </w:r>
      <w:r>
        <w:rPr>
          <w:rFonts w:ascii="Aptos" w:hAnsi="Aptos"/>
          <w:sz w:val="22"/>
        </w:rPr>
        <w:t> </w:t>
      </w:r>
      <w:r w:rsidRPr="003F79EC">
        <w:rPr>
          <w:rFonts w:ascii="Aptos" w:hAnsi="Aptos"/>
          <w:sz w:val="22"/>
        </w:rPr>
        <w:t xml:space="preserve">není tak závislé na internetovém připojení na straně voliče ani na straně ověřovatele. </w:t>
      </w:r>
    </w:p>
    <w:p w14:paraId="4F71ED63" w14:textId="77777777" w:rsidR="00175E75" w:rsidRDefault="00175E75" w:rsidP="00175E75">
      <w:pPr>
        <w:pStyle w:val="Odstavecseseznamem"/>
        <w:ind w:left="0"/>
        <w:jc w:val="both"/>
        <w:rPr>
          <w:rFonts w:ascii="Aptos" w:hAnsi="Aptos"/>
          <w:sz w:val="22"/>
        </w:rPr>
      </w:pPr>
    </w:p>
    <w:p w14:paraId="60ACC8F4" w14:textId="77777777" w:rsidR="00175E75" w:rsidRDefault="00175E75" w:rsidP="00175E75">
      <w:pPr>
        <w:pStyle w:val="Odstavecseseznamem"/>
        <w:ind w:left="0"/>
        <w:jc w:val="both"/>
        <w:rPr>
          <w:rFonts w:ascii="Aptos" w:hAnsi="Aptos"/>
          <w:sz w:val="22"/>
        </w:rPr>
      </w:pPr>
    </w:p>
    <w:p w14:paraId="5FA6183F" w14:textId="77777777" w:rsidR="00175E75" w:rsidRPr="008B72FC" w:rsidRDefault="00175E75" w:rsidP="00175E75">
      <w:pPr>
        <w:pStyle w:val="Odstavecseseznamem"/>
        <w:ind w:left="0"/>
        <w:jc w:val="both"/>
        <w:rPr>
          <w:rFonts w:ascii="Aptos" w:hAnsi="Aptos"/>
          <w:sz w:val="22"/>
        </w:rPr>
      </w:pPr>
      <w:r w:rsidRPr="005A752F">
        <w:rPr>
          <w:rFonts w:ascii="Aptos" w:hAnsi="Aptos"/>
          <w:sz w:val="22"/>
        </w:rPr>
        <w:lastRenderedPageBreak/>
        <w:t xml:space="preserve">Pořízení vybavení a služeb, které jsou nezbytné pro realizaci zákonné povinnosti OVK ověřovat totožnost voličů i prostřednictvím eDokladu, představuje výdaje obecního úřadu spojené s volbami, které se podle volebního zákona hradí ze státního rozpočtu. Úhrada výdajů probíhá podle pravidel stanovených </w:t>
      </w:r>
      <w:r w:rsidRPr="005A752F">
        <w:rPr>
          <w:rFonts w:ascii="Aptos" w:hAnsi="Aptos" w:cs="Arial"/>
          <w:sz w:val="22"/>
        </w:rPr>
        <w:t>směrnicí Ministerstva financí č.j. MF-62 970/2013/12-1204 o postupu obcí a krajů při financování voleb, která byla v souvislosti s ověřováním eDokladu ve volební místnosti novelizována. Novela směrnice je publikována pod č. 1 v částce č. 3/2025 Věstníku vlády pro orgány krajů a orgány obcí. K metodické podpoře a zodpovídání dotazů z oblasti financování výdajů na volby je příslušné Ministerstvo financí.</w:t>
      </w:r>
    </w:p>
    <w:p w14:paraId="01FD2067" w14:textId="77777777" w:rsidR="00175E75" w:rsidRPr="00261C76" w:rsidRDefault="00175E75" w:rsidP="00175E75">
      <w:pPr>
        <w:spacing w:after="0"/>
        <w:jc w:val="both"/>
        <w:rPr>
          <w:rFonts w:ascii="Aptos Display" w:hAnsi="Aptos Display"/>
          <w:color w:val="501549" w:themeColor="accent5" w:themeShade="80"/>
          <w:sz w:val="22"/>
        </w:rPr>
      </w:pPr>
    </w:p>
    <w:p w14:paraId="66D0B807" w14:textId="77777777" w:rsidR="00175E75" w:rsidRPr="00F50F78" w:rsidRDefault="00175E75" w:rsidP="00175E75">
      <w:pPr>
        <w:spacing w:after="240"/>
        <w:jc w:val="both"/>
        <w:rPr>
          <w:rFonts w:ascii="Aptos Display" w:hAnsi="Aptos Display"/>
          <w:color w:val="215E99" w:themeColor="text2" w:themeTint="BF"/>
          <w:sz w:val="32"/>
          <w:szCs w:val="32"/>
        </w:rPr>
      </w:pPr>
      <w:r w:rsidRPr="00F50F78">
        <w:rPr>
          <w:rFonts w:ascii="Aptos Display" w:hAnsi="Aptos Display"/>
          <w:color w:val="215E99" w:themeColor="text2" w:themeTint="BF"/>
          <w:sz w:val="32"/>
          <w:szCs w:val="32"/>
        </w:rPr>
        <w:t>Určení členů OVK, kterým bude svěřeno ověřování totožnosti voličů s eDokladem</w:t>
      </w:r>
    </w:p>
    <w:p w14:paraId="7030CF9D" w14:textId="77777777" w:rsidR="00175E75" w:rsidRPr="003F79EC" w:rsidRDefault="00175E75" w:rsidP="00175E75">
      <w:pPr>
        <w:pStyle w:val="Odstavecseseznamem"/>
        <w:numPr>
          <w:ilvl w:val="0"/>
          <w:numId w:val="2"/>
        </w:numPr>
        <w:spacing w:after="60"/>
        <w:ind w:left="426" w:hanging="357"/>
        <w:contextualSpacing w:val="0"/>
        <w:jc w:val="both"/>
        <w:rPr>
          <w:rFonts w:ascii="Aptos" w:hAnsi="Aptos"/>
          <w:sz w:val="22"/>
        </w:rPr>
      </w:pPr>
      <w:r>
        <w:rPr>
          <w:rFonts w:ascii="Aptos" w:hAnsi="Aptos"/>
          <w:sz w:val="22"/>
        </w:rPr>
        <w:t>D</w:t>
      </w:r>
      <w:r w:rsidRPr="003F79EC">
        <w:rPr>
          <w:rFonts w:ascii="Aptos" w:hAnsi="Aptos"/>
          <w:sz w:val="22"/>
        </w:rPr>
        <w:t>oporučuje se, aby ověřování eDokladu bylo primárně svěřeno zapisovateli OVK, protože</w:t>
      </w:r>
    </w:p>
    <w:p w14:paraId="1B99C089" w14:textId="77777777" w:rsidR="00175E75" w:rsidRPr="003F79EC" w:rsidRDefault="00175E75" w:rsidP="00175E75">
      <w:pPr>
        <w:pStyle w:val="Odstavecseseznamem"/>
        <w:numPr>
          <w:ilvl w:val="0"/>
          <w:numId w:val="1"/>
        </w:numPr>
        <w:spacing w:after="60"/>
        <w:ind w:left="993" w:hanging="357"/>
        <w:contextualSpacing w:val="0"/>
        <w:jc w:val="both"/>
        <w:rPr>
          <w:rFonts w:ascii="Aptos" w:hAnsi="Aptos"/>
          <w:sz w:val="22"/>
        </w:rPr>
      </w:pPr>
      <w:r w:rsidRPr="003F79EC">
        <w:rPr>
          <w:rFonts w:ascii="Aptos" w:hAnsi="Aptos"/>
          <w:sz w:val="22"/>
        </w:rPr>
        <w:t>často jde o zaměstnance obecního úřadu, který ověřování eDokladu provádí při své pracovní činnosti a tento postup už zná</w:t>
      </w:r>
    </w:p>
    <w:p w14:paraId="747BFD0A" w14:textId="77777777" w:rsidR="00175E75" w:rsidRPr="003F79EC" w:rsidRDefault="00175E75" w:rsidP="00175E75">
      <w:pPr>
        <w:pStyle w:val="Odstavecseseznamem"/>
        <w:numPr>
          <w:ilvl w:val="0"/>
          <w:numId w:val="1"/>
        </w:numPr>
        <w:spacing w:after="60"/>
        <w:ind w:left="993" w:hanging="357"/>
        <w:contextualSpacing w:val="0"/>
        <w:jc w:val="both"/>
        <w:rPr>
          <w:rFonts w:ascii="Aptos" w:hAnsi="Aptos"/>
          <w:sz w:val="22"/>
        </w:rPr>
      </w:pPr>
      <w:r w:rsidRPr="003F79EC">
        <w:rPr>
          <w:rFonts w:ascii="Aptos" w:hAnsi="Aptos"/>
          <w:sz w:val="22"/>
        </w:rPr>
        <w:t>zapisovatel je jmenován dříve než ostatní členové komise a má tak větší časový prostor seznámit se s metodikou postupu</w:t>
      </w:r>
    </w:p>
    <w:p w14:paraId="53A76E74" w14:textId="77777777" w:rsidR="00175E75" w:rsidRPr="003F79EC" w:rsidRDefault="00175E75" w:rsidP="00175E75">
      <w:pPr>
        <w:pStyle w:val="Odstavecseseznamem"/>
        <w:numPr>
          <w:ilvl w:val="0"/>
          <w:numId w:val="1"/>
        </w:numPr>
        <w:spacing w:after="60"/>
        <w:ind w:left="993" w:hanging="357"/>
        <w:contextualSpacing w:val="0"/>
        <w:jc w:val="both"/>
        <w:rPr>
          <w:rFonts w:ascii="Aptos" w:hAnsi="Aptos"/>
          <w:sz w:val="22"/>
        </w:rPr>
      </w:pPr>
      <w:r w:rsidRPr="003F79EC">
        <w:rPr>
          <w:rFonts w:ascii="Aptos" w:hAnsi="Aptos"/>
          <w:sz w:val="22"/>
        </w:rPr>
        <w:t>patří mezi členy OVK, kteří se účastní povinného školení, jehož součástí bude i postup při ověřování eDokladu</w:t>
      </w:r>
    </w:p>
    <w:p w14:paraId="594541DD" w14:textId="77777777" w:rsidR="00175E75" w:rsidRDefault="00175E75" w:rsidP="00175E75">
      <w:pPr>
        <w:pStyle w:val="Odstavecseseznamem"/>
        <w:numPr>
          <w:ilvl w:val="0"/>
          <w:numId w:val="1"/>
        </w:numPr>
        <w:spacing w:after="120"/>
        <w:ind w:left="992" w:hanging="357"/>
        <w:contextualSpacing w:val="0"/>
        <w:jc w:val="both"/>
        <w:rPr>
          <w:rFonts w:ascii="Aptos" w:hAnsi="Aptos"/>
          <w:sz w:val="22"/>
        </w:rPr>
      </w:pPr>
      <w:r w:rsidRPr="003F79EC">
        <w:rPr>
          <w:rFonts w:ascii="Aptos" w:hAnsi="Aptos"/>
          <w:sz w:val="22"/>
        </w:rPr>
        <w:t>vyšší požadavky na zapisovatele než na řadového člena jsou zohledněny i ve výši odměny</w:t>
      </w:r>
      <w:r>
        <w:rPr>
          <w:rFonts w:ascii="Aptos" w:hAnsi="Aptos"/>
          <w:sz w:val="22"/>
        </w:rPr>
        <w:t>.</w:t>
      </w:r>
    </w:p>
    <w:p w14:paraId="50FCA070" w14:textId="77777777" w:rsidR="00175E75" w:rsidRPr="003F79EC" w:rsidRDefault="00175E75" w:rsidP="00175E75">
      <w:pPr>
        <w:pStyle w:val="Odstavecseseznamem"/>
        <w:spacing w:after="0"/>
        <w:ind w:left="992"/>
        <w:contextualSpacing w:val="0"/>
        <w:jc w:val="both"/>
        <w:rPr>
          <w:rFonts w:ascii="Aptos" w:hAnsi="Aptos"/>
          <w:sz w:val="22"/>
        </w:rPr>
      </w:pPr>
    </w:p>
    <w:p w14:paraId="06A3CAC6" w14:textId="77777777" w:rsidR="00175E75" w:rsidRPr="003F79EC" w:rsidRDefault="00175E75" w:rsidP="00175E75">
      <w:pPr>
        <w:pStyle w:val="Odstavecseseznamem"/>
        <w:numPr>
          <w:ilvl w:val="0"/>
          <w:numId w:val="2"/>
        </w:numPr>
        <w:spacing w:after="60"/>
        <w:ind w:left="426" w:hanging="357"/>
        <w:contextualSpacing w:val="0"/>
        <w:jc w:val="both"/>
        <w:rPr>
          <w:rFonts w:ascii="Aptos" w:hAnsi="Aptos"/>
          <w:sz w:val="22"/>
        </w:rPr>
      </w:pPr>
      <w:r>
        <w:rPr>
          <w:rFonts w:ascii="Aptos" w:hAnsi="Aptos"/>
          <w:sz w:val="22"/>
        </w:rPr>
        <w:t>V</w:t>
      </w:r>
      <w:r w:rsidRPr="003F79EC">
        <w:rPr>
          <w:rFonts w:ascii="Aptos" w:hAnsi="Aptos"/>
          <w:sz w:val="22"/>
        </w:rPr>
        <w:t> OVK by měli být alespoň dva členové, kteří budou schopni totožnost voliče s eDokladem ověřit, protože</w:t>
      </w:r>
    </w:p>
    <w:p w14:paraId="54A6B87D" w14:textId="77777777" w:rsidR="00175E75" w:rsidRPr="003F79EC" w:rsidRDefault="00175E75" w:rsidP="00175E75">
      <w:pPr>
        <w:pStyle w:val="Odstavecseseznamem"/>
        <w:numPr>
          <w:ilvl w:val="0"/>
          <w:numId w:val="3"/>
        </w:numPr>
        <w:spacing w:after="60"/>
        <w:ind w:left="993" w:hanging="357"/>
        <w:contextualSpacing w:val="0"/>
        <w:jc w:val="both"/>
        <w:rPr>
          <w:rFonts w:ascii="Aptos" w:hAnsi="Aptos"/>
          <w:sz w:val="22"/>
        </w:rPr>
      </w:pPr>
      <w:r w:rsidRPr="003F79EC">
        <w:rPr>
          <w:rFonts w:ascii="Aptos" w:hAnsi="Aptos"/>
          <w:sz w:val="22"/>
        </w:rPr>
        <w:t>se může stát, že ten, komu je ověřování voličů s eDokladem primárně svěřeno, nebude ve</w:t>
      </w:r>
      <w:r>
        <w:rPr>
          <w:rFonts w:ascii="Aptos" w:hAnsi="Aptos"/>
          <w:sz w:val="22"/>
        </w:rPr>
        <w:t> </w:t>
      </w:r>
      <w:r w:rsidRPr="003F79EC">
        <w:rPr>
          <w:rFonts w:ascii="Aptos" w:hAnsi="Aptos"/>
          <w:sz w:val="22"/>
        </w:rPr>
        <w:t>volební místnosti přítomen (hygienická přestávka, přestávka na jídlo)</w:t>
      </w:r>
    </w:p>
    <w:p w14:paraId="1B0073D8" w14:textId="77777777" w:rsidR="00175E75" w:rsidRPr="003F79EC" w:rsidRDefault="00175E75" w:rsidP="00175E75">
      <w:pPr>
        <w:pStyle w:val="Odstavecseseznamem"/>
        <w:numPr>
          <w:ilvl w:val="0"/>
          <w:numId w:val="3"/>
        </w:numPr>
        <w:spacing w:after="60"/>
        <w:ind w:left="993" w:hanging="357"/>
        <w:contextualSpacing w:val="0"/>
        <w:jc w:val="both"/>
        <w:rPr>
          <w:rFonts w:ascii="Aptos" w:hAnsi="Aptos"/>
          <w:sz w:val="22"/>
        </w:rPr>
      </w:pPr>
      <w:r w:rsidRPr="003F79EC">
        <w:rPr>
          <w:rFonts w:ascii="Aptos" w:hAnsi="Aptos"/>
          <w:sz w:val="22"/>
        </w:rPr>
        <w:t>bude nutné, aby jeden z takových členů odešel za voličem kvůli hlasování do přenosné volební schránky a mezi tím se může do volební místnosti dostavit jiný volič s eDokladem</w:t>
      </w:r>
    </w:p>
    <w:p w14:paraId="7B68F68A" w14:textId="77777777" w:rsidR="00175E75" w:rsidRDefault="00175E75" w:rsidP="00175E75">
      <w:pPr>
        <w:pStyle w:val="Odstavecseseznamem"/>
        <w:numPr>
          <w:ilvl w:val="0"/>
          <w:numId w:val="3"/>
        </w:numPr>
        <w:spacing w:after="120"/>
        <w:ind w:left="992" w:hanging="357"/>
        <w:contextualSpacing w:val="0"/>
        <w:jc w:val="both"/>
        <w:rPr>
          <w:rFonts w:ascii="Aptos" w:hAnsi="Aptos"/>
          <w:sz w:val="22"/>
        </w:rPr>
      </w:pPr>
      <w:r w:rsidRPr="003F79EC">
        <w:rPr>
          <w:rFonts w:ascii="Aptos" w:hAnsi="Aptos"/>
          <w:sz w:val="22"/>
        </w:rPr>
        <w:t>vzájemně si mohou poradit, pomoci, kontrolovat správnost postupu</w:t>
      </w:r>
      <w:r>
        <w:rPr>
          <w:rFonts w:ascii="Aptos" w:hAnsi="Aptos"/>
          <w:sz w:val="22"/>
        </w:rPr>
        <w:t>.</w:t>
      </w:r>
    </w:p>
    <w:p w14:paraId="04C6FA82" w14:textId="77777777" w:rsidR="00175E75" w:rsidRPr="003F79EC" w:rsidRDefault="00175E75" w:rsidP="00175E75">
      <w:pPr>
        <w:pStyle w:val="Odstavecseseznamem"/>
        <w:spacing w:after="0"/>
        <w:ind w:left="992"/>
        <w:contextualSpacing w:val="0"/>
        <w:jc w:val="both"/>
        <w:rPr>
          <w:rFonts w:ascii="Aptos" w:hAnsi="Aptos"/>
          <w:sz w:val="22"/>
        </w:rPr>
      </w:pPr>
    </w:p>
    <w:p w14:paraId="6084EFC4" w14:textId="77777777" w:rsidR="00175E75" w:rsidRPr="003F79EC" w:rsidRDefault="00175E75" w:rsidP="00175E75">
      <w:pPr>
        <w:pStyle w:val="Odstavecseseznamem"/>
        <w:numPr>
          <w:ilvl w:val="0"/>
          <w:numId w:val="2"/>
        </w:numPr>
        <w:spacing w:after="60"/>
        <w:ind w:left="426" w:hanging="357"/>
        <w:contextualSpacing w:val="0"/>
        <w:jc w:val="both"/>
        <w:rPr>
          <w:rFonts w:ascii="Aptos" w:hAnsi="Aptos"/>
          <w:sz w:val="22"/>
        </w:rPr>
      </w:pPr>
      <w:r>
        <w:rPr>
          <w:rFonts w:ascii="Aptos" w:hAnsi="Aptos"/>
          <w:sz w:val="22"/>
        </w:rPr>
        <w:t>D</w:t>
      </w:r>
      <w:r w:rsidRPr="003F79EC">
        <w:rPr>
          <w:rFonts w:ascii="Aptos" w:hAnsi="Aptos"/>
          <w:sz w:val="22"/>
        </w:rPr>
        <w:t>oporučuje se, aby druhým členem v OVK, který bude schopen ověřovat totožnost voličů s eDokladem, byl předseda nebo místopředseda OVK, protože</w:t>
      </w:r>
    </w:p>
    <w:p w14:paraId="66EF284A" w14:textId="77777777" w:rsidR="00175E75" w:rsidRPr="003F79EC" w:rsidRDefault="00175E75" w:rsidP="00175E75">
      <w:pPr>
        <w:pStyle w:val="Odstavecseseznamem"/>
        <w:numPr>
          <w:ilvl w:val="0"/>
          <w:numId w:val="4"/>
        </w:numPr>
        <w:spacing w:after="60"/>
        <w:ind w:left="993" w:hanging="357"/>
        <w:contextualSpacing w:val="0"/>
        <w:jc w:val="both"/>
        <w:rPr>
          <w:rFonts w:ascii="Aptos" w:hAnsi="Aptos"/>
          <w:sz w:val="22"/>
        </w:rPr>
      </w:pPr>
      <w:r w:rsidRPr="003F79EC">
        <w:rPr>
          <w:rFonts w:ascii="Aptos" w:hAnsi="Aptos"/>
          <w:sz w:val="22"/>
        </w:rPr>
        <w:t>patří mezi členy OVK, kteří se účastní povinného školení, jehož součástí bude i postup při ověřování eDokladu</w:t>
      </w:r>
    </w:p>
    <w:p w14:paraId="7FE982E9" w14:textId="77777777" w:rsidR="00175E75" w:rsidRPr="003F79EC" w:rsidRDefault="00175E75" w:rsidP="00175E75">
      <w:pPr>
        <w:pStyle w:val="Odstavecseseznamem"/>
        <w:numPr>
          <w:ilvl w:val="0"/>
          <w:numId w:val="4"/>
        </w:numPr>
        <w:ind w:left="993"/>
        <w:jc w:val="both"/>
        <w:rPr>
          <w:rFonts w:ascii="Aptos" w:hAnsi="Aptos"/>
          <w:sz w:val="22"/>
        </w:rPr>
      </w:pPr>
      <w:r w:rsidRPr="003F79EC">
        <w:rPr>
          <w:rFonts w:ascii="Aptos" w:hAnsi="Aptos"/>
          <w:sz w:val="22"/>
        </w:rPr>
        <w:t>vyšší požadavky na předsedu/místopředsedu OVK než na řadového člena jsou zohledněny i</w:t>
      </w:r>
      <w:r>
        <w:rPr>
          <w:rFonts w:ascii="Aptos" w:hAnsi="Aptos"/>
          <w:sz w:val="22"/>
        </w:rPr>
        <w:t> </w:t>
      </w:r>
      <w:r w:rsidRPr="003F79EC">
        <w:rPr>
          <w:rFonts w:ascii="Aptos" w:hAnsi="Aptos"/>
          <w:sz w:val="22"/>
        </w:rPr>
        <w:t>ve výši odměny</w:t>
      </w:r>
      <w:r>
        <w:rPr>
          <w:rFonts w:ascii="Aptos" w:hAnsi="Aptos"/>
          <w:sz w:val="22"/>
        </w:rPr>
        <w:t>.</w:t>
      </w:r>
    </w:p>
    <w:p w14:paraId="3C50114B" w14:textId="77777777" w:rsidR="00175E75" w:rsidRPr="003F79EC" w:rsidRDefault="00175E75" w:rsidP="00175E75">
      <w:pPr>
        <w:pStyle w:val="Odstavecseseznamem"/>
        <w:ind w:left="993"/>
        <w:jc w:val="both"/>
        <w:rPr>
          <w:rFonts w:ascii="Aptos" w:hAnsi="Aptos"/>
        </w:rPr>
      </w:pPr>
    </w:p>
    <w:p w14:paraId="66B42C68" w14:textId="77777777" w:rsidR="00175E75" w:rsidRDefault="00175E75" w:rsidP="00175E75">
      <w:pPr>
        <w:pStyle w:val="Odstavecseseznamem"/>
        <w:numPr>
          <w:ilvl w:val="0"/>
          <w:numId w:val="2"/>
        </w:numPr>
        <w:spacing w:after="0"/>
        <w:ind w:left="425" w:hanging="357"/>
        <w:contextualSpacing w:val="0"/>
        <w:jc w:val="both"/>
        <w:rPr>
          <w:rFonts w:ascii="Aptos" w:hAnsi="Aptos"/>
          <w:sz w:val="22"/>
        </w:rPr>
      </w:pPr>
      <w:r w:rsidRPr="003F79EC">
        <w:rPr>
          <w:rFonts w:ascii="Aptos" w:hAnsi="Aptos"/>
          <w:sz w:val="22"/>
        </w:rPr>
        <w:t>Pokud jde o OVK, kde všichni nebo většina členů je schopna a ochotna zabezpečit ověřování totožnosti voliče s eDokladem, je třeba, aby všem těmto členům bylo známo přístupové heslo pro práci s ověřovacím zařízením a pro přístup do ověřovací aplikace.</w:t>
      </w:r>
    </w:p>
    <w:p w14:paraId="29187A88" w14:textId="77777777" w:rsidR="00175E75" w:rsidRDefault="00175E75" w:rsidP="00175E75">
      <w:pPr>
        <w:pStyle w:val="Odstavecseseznamem"/>
        <w:spacing w:after="0"/>
        <w:ind w:left="425"/>
        <w:contextualSpacing w:val="0"/>
        <w:jc w:val="both"/>
        <w:rPr>
          <w:rFonts w:ascii="Aptos" w:hAnsi="Aptos"/>
          <w:sz w:val="22"/>
        </w:rPr>
      </w:pPr>
    </w:p>
    <w:p w14:paraId="2B218AB3" w14:textId="77777777" w:rsidR="00175E75" w:rsidRPr="003F79EC" w:rsidRDefault="00175E75" w:rsidP="00175E75">
      <w:pPr>
        <w:pStyle w:val="Odstavecseseznamem"/>
        <w:spacing w:after="0"/>
        <w:ind w:left="425"/>
        <w:contextualSpacing w:val="0"/>
        <w:jc w:val="both"/>
        <w:rPr>
          <w:rFonts w:ascii="Aptos" w:hAnsi="Aptos"/>
          <w:sz w:val="22"/>
        </w:rPr>
      </w:pPr>
    </w:p>
    <w:p w14:paraId="40D2BFF5" w14:textId="77777777" w:rsidR="00175E75" w:rsidRPr="003F79EC" w:rsidRDefault="00175E75" w:rsidP="00175E75">
      <w:pPr>
        <w:pStyle w:val="Odstavecseseznamem"/>
        <w:ind w:left="992"/>
        <w:jc w:val="both"/>
        <w:rPr>
          <w:rFonts w:ascii="Aptos" w:hAnsi="Aptos"/>
        </w:rPr>
      </w:pPr>
    </w:p>
    <w:p w14:paraId="701AE60E" w14:textId="77777777" w:rsidR="00175E75" w:rsidRPr="00F50F78" w:rsidRDefault="00175E75" w:rsidP="00175E75">
      <w:pPr>
        <w:pStyle w:val="Nadpis1"/>
        <w:spacing w:before="0" w:after="0"/>
        <w:jc w:val="center"/>
        <w:rPr>
          <w:rFonts w:ascii="Aptos Display" w:hAnsi="Aptos Display"/>
          <w:b/>
          <w:bCs/>
          <w:color w:val="215E99" w:themeColor="text2" w:themeTint="BF"/>
        </w:rPr>
      </w:pPr>
      <w:bookmarkStart w:id="0" w:name="_Hlk184304270"/>
      <w:r w:rsidRPr="00F50F78">
        <w:rPr>
          <w:rFonts w:ascii="Aptos Display" w:hAnsi="Aptos Display"/>
          <w:b/>
          <w:bCs/>
          <w:color w:val="215E99" w:themeColor="text2" w:themeTint="BF"/>
        </w:rPr>
        <w:t xml:space="preserve">Průvodce nastavení aplikace eDoklady </w:t>
      </w:r>
    </w:p>
    <w:p w14:paraId="52F88EF0" w14:textId="77777777" w:rsidR="00175E75" w:rsidRPr="00F50F78" w:rsidRDefault="00175E75" w:rsidP="00175E75">
      <w:pPr>
        <w:pStyle w:val="Nadpis1"/>
        <w:spacing w:before="0" w:after="0"/>
        <w:jc w:val="center"/>
        <w:rPr>
          <w:rFonts w:ascii="Aptos Display" w:hAnsi="Aptos Display"/>
          <w:b/>
          <w:bCs/>
          <w:color w:val="215E99" w:themeColor="text2" w:themeTint="BF"/>
        </w:rPr>
      </w:pPr>
      <w:r w:rsidRPr="00F50F78">
        <w:rPr>
          <w:rFonts w:ascii="Aptos Display" w:hAnsi="Aptos Display"/>
          <w:b/>
          <w:bCs/>
          <w:color w:val="215E99" w:themeColor="text2" w:themeTint="BF"/>
        </w:rPr>
        <w:t>pro okrskové volební komise</w:t>
      </w:r>
    </w:p>
    <w:bookmarkEnd w:id="0"/>
    <w:p w14:paraId="24905DBD" w14:textId="77777777" w:rsidR="00175E75" w:rsidRDefault="00175E75" w:rsidP="00175E75">
      <w:pPr>
        <w:jc w:val="both"/>
      </w:pPr>
    </w:p>
    <w:p w14:paraId="5168D940" w14:textId="77777777" w:rsidR="00175E75" w:rsidRDefault="00175E75" w:rsidP="00175E75">
      <w:pPr>
        <w:jc w:val="both"/>
        <w:rPr>
          <w:rFonts w:ascii="Aptos" w:eastAsia="Aptos" w:hAnsi="Aptos" w:cs="Aptos"/>
          <w:sz w:val="22"/>
        </w:rPr>
      </w:pPr>
      <w:r w:rsidRPr="00DB518B">
        <w:rPr>
          <w:rFonts w:ascii="Aptos" w:eastAsia="Aptos" w:hAnsi="Aptos" w:cs="Aptos"/>
          <w:sz w:val="22"/>
        </w:rPr>
        <w:t>Tento průvodce je určen pro lokálního administrátora, správce IT nebo jinou oprávněnou osobu úřadu (např. starosta obce), s cílem poskytnout jasné a jednoduché instrukce k nastavení a</w:t>
      </w:r>
      <w:r>
        <w:rPr>
          <w:rFonts w:ascii="Aptos" w:eastAsia="Aptos" w:hAnsi="Aptos" w:cs="Aptos"/>
          <w:sz w:val="22"/>
        </w:rPr>
        <w:t> </w:t>
      </w:r>
      <w:r w:rsidRPr="00DB518B">
        <w:rPr>
          <w:rFonts w:ascii="Aptos" w:eastAsia="Aptos" w:hAnsi="Aptos" w:cs="Aptos"/>
          <w:sz w:val="22"/>
        </w:rPr>
        <w:t>správě přístupů do ověřovacích aplikací eDokladů pro členy okrskové volební komise (OVK), kteří budou ověřovat totožnost voličů s využitím eDokladů ve vašich volebních okrscích.</w:t>
      </w:r>
    </w:p>
    <w:p w14:paraId="3E6351EE" w14:textId="77777777" w:rsidR="00175E75" w:rsidRPr="00DB518B" w:rsidRDefault="00175E75" w:rsidP="00175E75">
      <w:pPr>
        <w:jc w:val="both"/>
        <w:rPr>
          <w:rFonts w:ascii="Aptos" w:eastAsia="Aptos" w:hAnsi="Aptos" w:cs="Aptos"/>
          <w:sz w:val="22"/>
        </w:rPr>
      </w:pPr>
    </w:p>
    <w:p w14:paraId="034ADD99" w14:textId="77777777" w:rsidR="00175E75" w:rsidRPr="00F50F78" w:rsidRDefault="00175E75" w:rsidP="00175E75">
      <w:pPr>
        <w:pStyle w:val="Nadpis2"/>
        <w:jc w:val="both"/>
        <w:rPr>
          <w:rFonts w:ascii="Aptos" w:hAnsi="Aptos"/>
          <w:color w:val="215E99" w:themeColor="text2" w:themeTint="BF"/>
        </w:rPr>
      </w:pPr>
      <w:r w:rsidRPr="00F50F78">
        <w:rPr>
          <w:rFonts w:ascii="Aptos" w:hAnsi="Aptos"/>
          <w:color w:val="215E99" w:themeColor="text2" w:themeTint="BF"/>
        </w:rPr>
        <w:t>Nastavení a správa eDokladů na vašem úřadě</w:t>
      </w:r>
    </w:p>
    <w:p w14:paraId="6A23EAA8" w14:textId="77777777" w:rsidR="00175E75" w:rsidRPr="00DB518B" w:rsidRDefault="00175E75" w:rsidP="00175E75">
      <w:pPr>
        <w:spacing w:after="0" w:line="240" w:lineRule="auto"/>
        <w:jc w:val="both"/>
        <w:rPr>
          <w:rFonts w:ascii="Aptos" w:eastAsia="Aptos" w:hAnsi="Aptos" w:cs="Aptos"/>
          <w:sz w:val="22"/>
        </w:rPr>
      </w:pPr>
      <w:r w:rsidRPr="00DB518B">
        <w:rPr>
          <w:rFonts w:ascii="Aptos" w:eastAsia="Aptos" w:hAnsi="Aptos" w:cs="Aptos"/>
          <w:sz w:val="22"/>
        </w:rPr>
        <w:t>Před konáním voleb včas zkontrolujte, zda máte za vaši obec přístup, nebo nastavte přístup další osobě zaměstnané na vašem úřadě, do aplikace Správa ověřovatelů na</w:t>
      </w:r>
      <w:r>
        <w:rPr>
          <w:rFonts w:ascii="Aptos" w:eastAsia="Aptos" w:hAnsi="Aptos" w:cs="Aptos"/>
          <w:sz w:val="22"/>
        </w:rPr>
        <w:t> </w:t>
      </w:r>
      <w:hyperlink r:id="rId8">
        <w:r w:rsidRPr="00DB518B">
          <w:rPr>
            <w:rStyle w:val="Hypertextovodkaz"/>
            <w:rFonts w:ascii="Aptos" w:eastAsia="Aptos" w:hAnsi="Aptos" w:cs="Aptos"/>
            <w:sz w:val="22"/>
          </w:rPr>
          <w:t>https://sprava.edoklady.gov.cz/.</w:t>
        </w:r>
      </w:hyperlink>
      <w:r w:rsidRPr="00DB518B">
        <w:rPr>
          <w:rFonts w:ascii="Aptos" w:eastAsia="Aptos" w:hAnsi="Aptos" w:cs="Aptos"/>
          <w:sz w:val="22"/>
        </w:rPr>
        <w:t xml:space="preserve"> V této aplikaci spravujete ověřování eDokladů za váš úřad, udělujete a spravujete přístupy dalších osob pro ověřování eDokladů. </w:t>
      </w:r>
    </w:p>
    <w:p w14:paraId="7EEE1216" w14:textId="77777777" w:rsidR="00175E75" w:rsidRDefault="00175E75" w:rsidP="00175E75">
      <w:pPr>
        <w:spacing w:after="0" w:line="240" w:lineRule="auto"/>
        <w:jc w:val="both"/>
        <w:rPr>
          <w:rFonts w:ascii="Aptos" w:eastAsia="Aptos" w:hAnsi="Aptos" w:cs="Aptos"/>
        </w:rPr>
      </w:pPr>
    </w:p>
    <w:p w14:paraId="0E38CBC8" w14:textId="77777777" w:rsidR="00175E75" w:rsidRPr="00F50F78" w:rsidRDefault="00175E75" w:rsidP="00175E75">
      <w:pPr>
        <w:pStyle w:val="Nadpis2"/>
        <w:jc w:val="both"/>
        <w:rPr>
          <w:rFonts w:ascii="Aptos" w:hAnsi="Aptos"/>
          <w:color w:val="215E99" w:themeColor="text2" w:themeTint="BF"/>
        </w:rPr>
      </w:pPr>
      <w:r w:rsidRPr="00F50F78">
        <w:rPr>
          <w:rFonts w:ascii="Aptos" w:hAnsi="Aptos"/>
          <w:color w:val="215E99" w:themeColor="text2" w:themeTint="BF"/>
        </w:rPr>
        <w:t>Přihlášená osoba s rolí Správce v aplikaci Správa ověřovatelů:</w:t>
      </w:r>
    </w:p>
    <w:p w14:paraId="33EE7FD0" w14:textId="77777777" w:rsidR="00175E75" w:rsidRPr="00DB518B" w:rsidRDefault="00175E75" w:rsidP="00175E75">
      <w:pPr>
        <w:pStyle w:val="Odstavecseseznamem"/>
        <w:numPr>
          <w:ilvl w:val="0"/>
          <w:numId w:val="9"/>
        </w:numPr>
        <w:spacing w:before="240" w:after="240"/>
        <w:jc w:val="both"/>
        <w:rPr>
          <w:rFonts w:ascii="Aptos" w:eastAsia="Aptos" w:hAnsi="Aptos" w:cs="Aptos"/>
          <w:sz w:val="22"/>
        </w:rPr>
      </w:pPr>
      <w:r w:rsidRPr="00DB518B">
        <w:rPr>
          <w:rFonts w:ascii="Aptos" w:eastAsia="Aptos" w:hAnsi="Aptos" w:cs="Aptos"/>
          <w:sz w:val="22"/>
        </w:rPr>
        <w:t>Vytváří a uděluje jednorázové kódy pro registraci do mobilní aplikace pro ověřování. Registrac</w:t>
      </w:r>
      <w:r>
        <w:rPr>
          <w:rFonts w:ascii="Aptos" w:eastAsia="Aptos" w:hAnsi="Aptos" w:cs="Aptos"/>
          <w:sz w:val="22"/>
        </w:rPr>
        <w:t>i</w:t>
      </w:r>
      <w:r w:rsidRPr="00DB518B">
        <w:rPr>
          <w:rFonts w:ascii="Aptos" w:eastAsia="Aptos" w:hAnsi="Aptos" w:cs="Aptos"/>
          <w:sz w:val="22"/>
        </w:rPr>
        <w:t xml:space="preserve"> může ve Správě ověřovatelů kdykoli zrušit.</w:t>
      </w:r>
    </w:p>
    <w:p w14:paraId="5FAA2554" w14:textId="77777777" w:rsidR="00175E75" w:rsidRPr="00DB518B" w:rsidRDefault="00175E75" w:rsidP="00175E75">
      <w:pPr>
        <w:pStyle w:val="Odstavecseseznamem"/>
        <w:numPr>
          <w:ilvl w:val="0"/>
          <w:numId w:val="9"/>
        </w:numPr>
        <w:spacing w:before="240" w:after="240"/>
        <w:jc w:val="both"/>
        <w:rPr>
          <w:rFonts w:ascii="Aptos" w:eastAsia="Aptos" w:hAnsi="Aptos" w:cs="Aptos"/>
          <w:sz w:val="22"/>
        </w:rPr>
      </w:pPr>
      <w:r w:rsidRPr="00DB518B">
        <w:rPr>
          <w:rFonts w:ascii="Aptos" w:eastAsia="Aptos" w:hAnsi="Aptos" w:cs="Aptos"/>
          <w:sz w:val="22"/>
        </w:rPr>
        <w:t>Vytváří nebo ruší lokální účty zaměstnancům pro přístup do mobilní nebo webové aplikace pro ověřování. Registrac</w:t>
      </w:r>
      <w:r>
        <w:rPr>
          <w:rFonts w:ascii="Aptos" w:eastAsia="Aptos" w:hAnsi="Aptos" w:cs="Aptos"/>
          <w:sz w:val="22"/>
        </w:rPr>
        <w:t>i</w:t>
      </w:r>
      <w:r w:rsidRPr="00DB518B">
        <w:rPr>
          <w:rFonts w:ascii="Aptos" w:eastAsia="Aptos" w:hAnsi="Aptos" w:cs="Aptos"/>
          <w:sz w:val="22"/>
        </w:rPr>
        <w:t xml:space="preserve"> může ve Správě ověřovatelů kdykoli zrušit.</w:t>
      </w:r>
    </w:p>
    <w:p w14:paraId="1D66EE65" w14:textId="77777777" w:rsidR="00175E75" w:rsidRPr="00DB518B" w:rsidRDefault="00175E75" w:rsidP="00175E75">
      <w:pPr>
        <w:pStyle w:val="Odstavecseseznamem"/>
        <w:numPr>
          <w:ilvl w:val="0"/>
          <w:numId w:val="9"/>
        </w:numPr>
        <w:spacing w:before="240" w:after="240"/>
        <w:jc w:val="both"/>
        <w:rPr>
          <w:rFonts w:ascii="Aptos" w:eastAsia="Aptos" w:hAnsi="Aptos" w:cs="Aptos"/>
          <w:sz w:val="22"/>
        </w:rPr>
      </w:pPr>
      <w:r w:rsidRPr="00DB518B">
        <w:rPr>
          <w:rFonts w:ascii="Aptos" w:eastAsia="Aptos" w:hAnsi="Aptos" w:cs="Aptos"/>
          <w:sz w:val="22"/>
        </w:rPr>
        <w:t>Nastavuje skupiny s přidělenými přepážkami a datovými sadami pro jednotlivá pracoviště nebo oddělení.</w:t>
      </w:r>
    </w:p>
    <w:p w14:paraId="10D45B3B" w14:textId="77777777" w:rsidR="00175E75" w:rsidRPr="00DB518B" w:rsidRDefault="00175E75" w:rsidP="00175E75">
      <w:pPr>
        <w:pStyle w:val="Odstavecseseznamem"/>
        <w:numPr>
          <w:ilvl w:val="0"/>
          <w:numId w:val="9"/>
        </w:numPr>
        <w:spacing w:before="240" w:after="240"/>
        <w:jc w:val="both"/>
        <w:rPr>
          <w:rFonts w:ascii="Aptos" w:eastAsia="Aptos" w:hAnsi="Aptos" w:cs="Aptos"/>
          <w:sz w:val="22"/>
        </w:rPr>
      </w:pPr>
      <w:r w:rsidRPr="00DB518B">
        <w:rPr>
          <w:rFonts w:ascii="Aptos" w:eastAsia="Aptos" w:hAnsi="Aptos" w:cs="Aptos"/>
          <w:sz w:val="22"/>
        </w:rPr>
        <w:t>Povoluje nebo zakazuje globální nebo osobní datové sady pro ověřování u své organizace přes webovou</w:t>
      </w:r>
      <w:r>
        <w:rPr>
          <w:rFonts w:ascii="Aptos" w:eastAsia="Aptos" w:hAnsi="Aptos" w:cs="Aptos"/>
          <w:sz w:val="22"/>
        </w:rPr>
        <w:t xml:space="preserve"> a mobilní</w:t>
      </w:r>
      <w:r w:rsidRPr="00DB518B">
        <w:rPr>
          <w:rFonts w:ascii="Aptos" w:eastAsia="Aptos" w:hAnsi="Aptos" w:cs="Aptos"/>
          <w:sz w:val="22"/>
        </w:rPr>
        <w:t xml:space="preserve"> čtečku.</w:t>
      </w:r>
    </w:p>
    <w:p w14:paraId="3DBCA54D" w14:textId="77777777" w:rsidR="00175E75" w:rsidRPr="00DB518B" w:rsidRDefault="00175E75" w:rsidP="00175E75">
      <w:pPr>
        <w:pBdr>
          <w:top w:val="single" w:sz="4" w:space="4" w:color="000000"/>
          <w:left w:val="single" w:sz="4" w:space="4" w:color="000000"/>
          <w:bottom w:val="single" w:sz="4" w:space="4" w:color="000000"/>
          <w:right w:val="single" w:sz="4" w:space="4" w:color="000000"/>
        </w:pBdr>
        <w:spacing w:before="240" w:after="240"/>
        <w:jc w:val="both"/>
        <w:rPr>
          <w:rFonts w:ascii="Aptos" w:eastAsia="Aptos" w:hAnsi="Aptos" w:cs="Aptos"/>
          <w:b/>
          <w:bCs/>
          <w:i/>
          <w:iCs/>
          <w:sz w:val="22"/>
        </w:rPr>
      </w:pPr>
      <w:r w:rsidRPr="00DB518B">
        <w:rPr>
          <w:rFonts w:ascii="Aptos" w:eastAsia="Aptos" w:hAnsi="Aptos" w:cs="Aptos"/>
          <w:b/>
          <w:bCs/>
          <w:i/>
          <w:iCs/>
          <w:sz w:val="22"/>
        </w:rPr>
        <w:t xml:space="preserve">Poznámka: </w:t>
      </w:r>
      <w:hyperlink r:id="rId9">
        <w:r w:rsidRPr="00DB518B">
          <w:rPr>
            <w:rStyle w:val="Hypertextovodkaz"/>
            <w:rFonts w:ascii="Aptos" w:eastAsia="Aptos" w:hAnsi="Aptos" w:cs="Aptos"/>
            <w:b/>
            <w:bCs/>
            <w:sz w:val="22"/>
          </w:rPr>
          <w:t>Pro přístup do aplikace Správa ověřovatelů</w:t>
        </w:r>
      </w:hyperlink>
      <w:r w:rsidRPr="00DB518B">
        <w:rPr>
          <w:rFonts w:ascii="Aptos" w:eastAsia="Aptos" w:hAnsi="Aptos" w:cs="Aptos"/>
          <w:b/>
          <w:bCs/>
          <w:i/>
          <w:iCs/>
          <w:sz w:val="22"/>
        </w:rPr>
        <w:t xml:space="preserve"> musí mít tato osoba přístup přes JIP/KAAS (podobně jako se přihlašuje do služeb Czech POINT) a současně ve </w:t>
      </w:r>
      <w:hyperlink r:id="rId10">
        <w:r w:rsidRPr="00DB518B">
          <w:rPr>
            <w:rStyle w:val="Hypertextovodkaz"/>
            <w:rFonts w:ascii="Aptos" w:eastAsia="Aptos" w:hAnsi="Aptos" w:cs="Aptos"/>
            <w:b/>
            <w:bCs/>
            <w:sz w:val="22"/>
          </w:rPr>
          <w:t>Správě dat</w:t>
        </w:r>
      </w:hyperlink>
      <w:r w:rsidRPr="00DB518B">
        <w:rPr>
          <w:rFonts w:ascii="Aptos" w:eastAsia="Aptos" w:hAnsi="Aptos" w:cs="Aptos"/>
          <w:b/>
          <w:bCs/>
          <w:i/>
          <w:iCs/>
          <w:sz w:val="22"/>
        </w:rPr>
        <w:t xml:space="preserve"> přidělenou roli Správce pro AIS eDoklady Správa ověřovatelů. Mimo JIP/KAAS je možné pro přístup </w:t>
      </w:r>
      <w:hyperlink r:id="rId11">
        <w:r w:rsidRPr="00DB518B">
          <w:rPr>
            <w:rStyle w:val="Hypertextovodkaz"/>
            <w:rFonts w:ascii="Aptos" w:eastAsia="Aptos" w:hAnsi="Aptos" w:cs="Aptos"/>
            <w:b/>
            <w:bCs/>
            <w:sz w:val="22"/>
          </w:rPr>
          <w:t xml:space="preserve">nastavit i </w:t>
        </w:r>
        <w:r>
          <w:rPr>
            <w:rStyle w:val="Hypertextovodkaz"/>
            <w:rFonts w:ascii="Aptos" w:eastAsia="Aptos" w:hAnsi="Aptos" w:cs="Aptos"/>
            <w:b/>
            <w:bCs/>
            <w:sz w:val="22"/>
          </w:rPr>
          <w:t>l</w:t>
        </w:r>
        <w:r w:rsidRPr="00DB518B">
          <w:rPr>
            <w:rStyle w:val="Hypertextovodkaz"/>
            <w:rFonts w:ascii="Aptos" w:eastAsia="Aptos" w:hAnsi="Aptos" w:cs="Aptos"/>
            <w:b/>
            <w:bCs/>
            <w:sz w:val="22"/>
          </w:rPr>
          <w:t>okální účet v roli Správce</w:t>
        </w:r>
      </w:hyperlink>
      <w:r w:rsidRPr="00DB518B">
        <w:rPr>
          <w:rFonts w:ascii="Aptos" w:eastAsia="Aptos" w:hAnsi="Aptos" w:cs="Aptos"/>
          <w:b/>
          <w:bCs/>
          <w:i/>
          <w:iCs/>
          <w:sz w:val="22"/>
        </w:rPr>
        <w:t>.</w:t>
      </w:r>
    </w:p>
    <w:p w14:paraId="091E3DAA" w14:textId="77777777" w:rsidR="00175E75" w:rsidRPr="00DB518B" w:rsidRDefault="00175E75" w:rsidP="00175E75">
      <w:pPr>
        <w:spacing w:before="240" w:after="240"/>
        <w:jc w:val="both"/>
        <w:rPr>
          <w:rFonts w:ascii="Aptos" w:eastAsia="Aptos" w:hAnsi="Aptos" w:cs="Aptos"/>
          <w:sz w:val="22"/>
        </w:rPr>
      </w:pPr>
      <w:r w:rsidRPr="00DB518B">
        <w:rPr>
          <w:rFonts w:ascii="Aptos" w:eastAsia="Aptos" w:hAnsi="Aptos" w:cs="Aptos"/>
          <w:b/>
          <w:bCs/>
          <w:sz w:val="22"/>
        </w:rPr>
        <w:t>Preferovaná varianta</w:t>
      </w:r>
      <w:r w:rsidRPr="00DB518B">
        <w:rPr>
          <w:rFonts w:ascii="Aptos" w:eastAsia="Aptos" w:hAnsi="Aptos" w:cs="Aptos"/>
          <w:sz w:val="22"/>
        </w:rPr>
        <w:t xml:space="preserve"> pro ověřování je prostřednictvím mobilních telefonů poskytovaných ze</w:t>
      </w:r>
      <w:r>
        <w:rPr>
          <w:rFonts w:ascii="Aptos" w:eastAsia="Aptos" w:hAnsi="Aptos" w:cs="Aptos"/>
          <w:sz w:val="22"/>
        </w:rPr>
        <w:t> </w:t>
      </w:r>
      <w:r w:rsidRPr="00DB518B">
        <w:rPr>
          <w:rFonts w:ascii="Aptos" w:eastAsia="Aptos" w:hAnsi="Aptos" w:cs="Aptos"/>
          <w:sz w:val="22"/>
        </w:rPr>
        <w:t xml:space="preserve">strany obce, které budou zaregistrovány </w:t>
      </w:r>
      <w:r w:rsidRPr="00DB518B">
        <w:rPr>
          <w:rFonts w:ascii="Aptos" w:eastAsia="Aptos" w:hAnsi="Aptos" w:cs="Aptos"/>
          <w:b/>
          <w:bCs/>
          <w:sz w:val="22"/>
        </w:rPr>
        <w:t>jednorázovým kódem</w:t>
      </w:r>
      <w:r w:rsidRPr="00DB518B">
        <w:rPr>
          <w:rFonts w:ascii="Aptos" w:eastAsia="Aptos" w:hAnsi="Aptos" w:cs="Aptos"/>
          <w:sz w:val="22"/>
        </w:rPr>
        <w:t xml:space="preserve">, případně pomocí </w:t>
      </w:r>
      <w:r w:rsidRPr="00DB518B">
        <w:rPr>
          <w:rFonts w:ascii="Aptos" w:eastAsia="Aptos" w:hAnsi="Aptos" w:cs="Aptos"/>
          <w:b/>
          <w:bCs/>
          <w:sz w:val="22"/>
        </w:rPr>
        <w:t>zřízených lokálních účtů</w:t>
      </w:r>
      <w:r w:rsidRPr="00DB518B">
        <w:rPr>
          <w:rFonts w:ascii="Aptos" w:eastAsia="Aptos" w:hAnsi="Aptos" w:cs="Aptos"/>
          <w:sz w:val="22"/>
        </w:rPr>
        <w:t>. Členové OVK nejsou zaměstnanci úřadu, proto by jim neměl být zřizován účet v JIP/KAAS. Kromě ověření přes mobilní telefon můžete využívat i ověření přes webovou čtečku. Mějte ale vždy ve volební místnosti k dispozici i mobilní telefon s nainstalovanou a registrovanou aplikací ke kontrole eDokladů, pokud by volič s aplikací eDoklady neměl telefon připojený na</w:t>
      </w:r>
      <w:r>
        <w:rPr>
          <w:rFonts w:ascii="Aptos" w:eastAsia="Aptos" w:hAnsi="Aptos" w:cs="Aptos"/>
          <w:sz w:val="22"/>
        </w:rPr>
        <w:t> </w:t>
      </w:r>
      <w:r w:rsidRPr="00DB518B">
        <w:rPr>
          <w:rFonts w:ascii="Aptos" w:eastAsia="Aptos" w:hAnsi="Aptos" w:cs="Aptos"/>
          <w:sz w:val="22"/>
        </w:rPr>
        <w:t>internet nebo požádal o hlasování do přenosné volební schránky.</w:t>
      </w:r>
    </w:p>
    <w:p w14:paraId="68304932" w14:textId="77777777" w:rsidR="00175E75" w:rsidRDefault="00175E75" w:rsidP="00175E75">
      <w:pPr>
        <w:pStyle w:val="Nadpis3"/>
        <w:spacing w:before="0" w:after="0"/>
        <w:jc w:val="both"/>
        <w:rPr>
          <w:rFonts w:ascii="Aptos" w:hAnsi="Aptos"/>
        </w:rPr>
      </w:pPr>
    </w:p>
    <w:p w14:paraId="1F74E3F9" w14:textId="77777777" w:rsidR="00175E75" w:rsidRPr="00F50F78" w:rsidRDefault="00175E75" w:rsidP="00175E75">
      <w:pPr>
        <w:pStyle w:val="Nadpis3"/>
        <w:spacing w:before="0"/>
        <w:jc w:val="both"/>
        <w:rPr>
          <w:rFonts w:ascii="Aptos" w:hAnsi="Aptos"/>
          <w:color w:val="215E99" w:themeColor="text2" w:themeTint="BF"/>
        </w:rPr>
      </w:pPr>
      <w:r w:rsidRPr="00F50F78">
        <w:rPr>
          <w:rFonts w:ascii="Aptos" w:hAnsi="Aptos"/>
          <w:color w:val="215E99" w:themeColor="text2" w:themeTint="BF"/>
        </w:rPr>
        <w:t>A. Nastavení ověřování pomocí mobilní aplikace</w:t>
      </w:r>
    </w:p>
    <w:p w14:paraId="625A9502" w14:textId="77777777" w:rsidR="00175E75" w:rsidRDefault="00175E75" w:rsidP="00175E75">
      <w:pPr>
        <w:spacing w:before="240" w:after="240"/>
        <w:jc w:val="both"/>
        <w:rPr>
          <w:rFonts w:ascii="Aptos" w:eastAsia="Aptos" w:hAnsi="Aptos" w:cs="Aptos"/>
        </w:rPr>
      </w:pPr>
      <w:r w:rsidRPr="302982E0">
        <w:rPr>
          <w:rFonts w:ascii="Aptos" w:eastAsia="Aptos" w:hAnsi="Aptos" w:cs="Aptos"/>
          <w:b/>
          <w:bCs/>
        </w:rPr>
        <w:t xml:space="preserve">Potřebné vybavení: </w:t>
      </w:r>
    </w:p>
    <w:p w14:paraId="4813477E" w14:textId="77777777" w:rsidR="00175E75" w:rsidRPr="00901ED0" w:rsidRDefault="00175E75" w:rsidP="00175E75">
      <w:pPr>
        <w:pStyle w:val="Bezmezer"/>
        <w:spacing w:line="360" w:lineRule="auto"/>
        <w:jc w:val="both"/>
        <w:rPr>
          <w:rFonts w:ascii="Aptos" w:eastAsia="Aptos" w:hAnsi="Aptos" w:cs="Aptos"/>
          <w:kern w:val="0"/>
          <w14:ligatures w14:val="none"/>
        </w:rPr>
      </w:pPr>
      <w:r w:rsidRPr="00901ED0">
        <w:rPr>
          <w:rFonts w:ascii="Aptos" w:eastAsia="Aptos" w:hAnsi="Aptos" w:cs="Aptos"/>
          <w:kern w:val="0"/>
          <w14:ligatures w14:val="none"/>
        </w:rPr>
        <w:t>Mobilní telefon kompatibilní s aplikací eDoklady:</w:t>
      </w:r>
    </w:p>
    <w:p w14:paraId="26AA777B" w14:textId="77777777" w:rsidR="00175E75" w:rsidRPr="00901ED0" w:rsidRDefault="00175E75" w:rsidP="00175E75">
      <w:pPr>
        <w:pStyle w:val="Bezmezer"/>
        <w:ind w:left="708"/>
        <w:jc w:val="both"/>
        <w:rPr>
          <w:rFonts w:ascii="Aptos" w:eastAsia="Aptos" w:hAnsi="Aptos" w:cs="Aptos"/>
          <w:kern w:val="0"/>
          <w14:ligatures w14:val="none"/>
        </w:rPr>
      </w:pPr>
      <w:r w:rsidRPr="00901ED0">
        <w:rPr>
          <w:rFonts w:ascii="Aptos" w:eastAsia="Aptos" w:hAnsi="Aptos" w:cs="Aptos"/>
          <w:kern w:val="0"/>
          <w14:ligatures w14:val="none"/>
        </w:rPr>
        <w:t>Operační systém Android od verze 10 a vyšší</w:t>
      </w:r>
    </w:p>
    <w:p w14:paraId="74B660D4" w14:textId="77777777" w:rsidR="00175E75" w:rsidRPr="00901ED0" w:rsidRDefault="00175E75" w:rsidP="00175E75">
      <w:pPr>
        <w:pStyle w:val="Bezmezer"/>
        <w:ind w:left="708"/>
        <w:jc w:val="both"/>
        <w:rPr>
          <w:rFonts w:ascii="Aptos" w:eastAsia="Aptos" w:hAnsi="Aptos" w:cs="Aptos"/>
          <w:kern w:val="0"/>
          <w14:ligatures w14:val="none"/>
        </w:rPr>
      </w:pPr>
      <w:r w:rsidRPr="00901ED0">
        <w:rPr>
          <w:rFonts w:ascii="Aptos" w:eastAsia="Aptos" w:hAnsi="Aptos" w:cs="Aptos"/>
          <w:kern w:val="0"/>
          <w14:ligatures w14:val="none"/>
        </w:rPr>
        <w:t>Operační systém iOS od verze 15 a vyšší</w:t>
      </w:r>
    </w:p>
    <w:p w14:paraId="13AD993C" w14:textId="77777777" w:rsidR="00175E75" w:rsidRPr="00901ED0" w:rsidRDefault="00175E75" w:rsidP="00175E75">
      <w:pPr>
        <w:pStyle w:val="Bezmezer"/>
        <w:ind w:left="708"/>
        <w:jc w:val="both"/>
        <w:rPr>
          <w:rFonts w:ascii="Aptos" w:eastAsia="Aptos" w:hAnsi="Aptos" w:cs="Aptos"/>
          <w:kern w:val="0"/>
          <w14:ligatures w14:val="none"/>
        </w:rPr>
      </w:pPr>
      <w:r w:rsidRPr="00901ED0">
        <w:rPr>
          <w:rFonts w:ascii="Aptos" w:eastAsia="Aptos" w:hAnsi="Aptos" w:cs="Aptos"/>
          <w:kern w:val="0"/>
          <w14:ligatures w14:val="none"/>
        </w:rPr>
        <w:t>Podpora Bluetooth Low Energy verze 4.0 či vyšší</w:t>
      </w:r>
    </w:p>
    <w:p w14:paraId="05DC3BC9" w14:textId="77777777" w:rsidR="00175E75" w:rsidRPr="00901ED0" w:rsidRDefault="00175E75" w:rsidP="00175E75">
      <w:pPr>
        <w:pStyle w:val="Bezmezer"/>
        <w:ind w:left="708"/>
        <w:jc w:val="both"/>
        <w:rPr>
          <w:rFonts w:ascii="Aptos" w:eastAsia="Aptos" w:hAnsi="Aptos" w:cs="Aptos"/>
          <w:kern w:val="0"/>
          <w14:ligatures w14:val="none"/>
        </w:rPr>
      </w:pPr>
      <w:r w:rsidRPr="00901ED0">
        <w:rPr>
          <w:rFonts w:ascii="Aptos" w:eastAsia="Aptos" w:hAnsi="Aptos" w:cs="Aptos"/>
          <w:kern w:val="0"/>
          <w14:ligatures w14:val="none"/>
        </w:rPr>
        <w:t>Funkční fotoaparát s podporou čtení QR kódu</w:t>
      </w:r>
    </w:p>
    <w:p w14:paraId="6CEE4F34" w14:textId="77777777" w:rsidR="00175E75" w:rsidRPr="00DB518B" w:rsidRDefault="00175E75" w:rsidP="00175E75">
      <w:pPr>
        <w:spacing w:before="240" w:after="240"/>
        <w:jc w:val="both"/>
        <w:rPr>
          <w:rFonts w:ascii="Aptos" w:hAnsi="Aptos"/>
          <w:sz w:val="22"/>
        </w:rPr>
      </w:pPr>
      <w:r w:rsidRPr="00DB518B">
        <w:rPr>
          <w:rFonts w:ascii="Aptos" w:eastAsia="Aptos" w:hAnsi="Aptos" w:cs="Aptos"/>
          <w:sz w:val="22"/>
        </w:rPr>
        <w:t xml:space="preserve">U telefonů s OS Android doporučujeme pořízení telefonu s vyšší verzí OS Android (např. 13 </w:t>
      </w:r>
      <w:r>
        <w:rPr>
          <w:rFonts w:ascii="Aptos" w:eastAsia="Aptos" w:hAnsi="Aptos" w:cs="Aptos"/>
          <w:sz w:val="22"/>
        </w:rPr>
        <w:t>,</w:t>
      </w:r>
      <w:r w:rsidRPr="00DB518B">
        <w:rPr>
          <w:rFonts w:ascii="Aptos" w:eastAsia="Aptos" w:hAnsi="Aptos" w:cs="Aptos"/>
          <w:sz w:val="22"/>
        </w:rPr>
        <w:t>14</w:t>
      </w:r>
      <w:r>
        <w:rPr>
          <w:rFonts w:ascii="Aptos" w:eastAsia="Aptos" w:hAnsi="Aptos" w:cs="Aptos"/>
          <w:sz w:val="22"/>
        </w:rPr>
        <w:t xml:space="preserve"> nebo 15</w:t>
      </w:r>
      <w:r w:rsidRPr="00DB518B">
        <w:rPr>
          <w:rFonts w:ascii="Aptos" w:eastAsia="Aptos" w:hAnsi="Aptos" w:cs="Aptos"/>
          <w:sz w:val="22"/>
        </w:rPr>
        <w:t xml:space="preserve">). </w:t>
      </w:r>
    </w:p>
    <w:p w14:paraId="0D617F25" w14:textId="77777777" w:rsidR="00175E75" w:rsidRDefault="00175E75" w:rsidP="00175E75">
      <w:pPr>
        <w:spacing w:before="240" w:after="240"/>
        <w:jc w:val="both"/>
        <w:rPr>
          <w:rFonts w:ascii="Aptos" w:eastAsia="Aptos" w:hAnsi="Aptos" w:cs="Aptos"/>
          <w:sz w:val="22"/>
        </w:rPr>
      </w:pPr>
      <w:r w:rsidRPr="00DB518B">
        <w:rPr>
          <w:rFonts w:ascii="Aptos" w:eastAsia="Aptos" w:hAnsi="Aptos" w:cs="Aptos"/>
          <w:sz w:val="22"/>
        </w:rPr>
        <w:t xml:space="preserve">Pro správné fungování mobilní aplikace je nutné aplikaci stáhnout pouze přes podporované veřejné oficiální služby </w:t>
      </w:r>
      <w:hyperlink r:id="rId12">
        <w:r w:rsidRPr="00DB518B">
          <w:rPr>
            <w:rStyle w:val="Hypertextovodkaz"/>
            <w:rFonts w:ascii="Aptos" w:eastAsia="Aptos" w:hAnsi="Aptos" w:cs="Aptos"/>
            <w:sz w:val="22"/>
          </w:rPr>
          <w:t>Google play</w:t>
        </w:r>
      </w:hyperlink>
      <w:r w:rsidRPr="00DB518B">
        <w:rPr>
          <w:rFonts w:ascii="Aptos" w:eastAsia="Aptos" w:hAnsi="Aptos" w:cs="Aptos"/>
          <w:sz w:val="22"/>
        </w:rPr>
        <w:t xml:space="preserve"> a </w:t>
      </w:r>
      <w:hyperlink r:id="rId13">
        <w:r w:rsidRPr="00DB518B">
          <w:rPr>
            <w:rStyle w:val="Hypertextovodkaz"/>
            <w:rFonts w:ascii="Aptos" w:eastAsia="Aptos" w:hAnsi="Aptos" w:cs="Aptos"/>
            <w:sz w:val="22"/>
          </w:rPr>
          <w:t>App Store</w:t>
        </w:r>
      </w:hyperlink>
      <w:r w:rsidRPr="00DB518B">
        <w:rPr>
          <w:rFonts w:ascii="Aptos" w:eastAsia="Aptos" w:hAnsi="Aptos" w:cs="Aptos"/>
          <w:sz w:val="22"/>
        </w:rPr>
        <w:t>. Aplikace</w:t>
      </w:r>
      <w:r>
        <w:rPr>
          <w:rFonts w:ascii="Aptos" w:eastAsia="Aptos" w:hAnsi="Aptos" w:cs="Aptos"/>
          <w:sz w:val="22"/>
        </w:rPr>
        <w:t xml:space="preserve"> není </w:t>
      </w:r>
      <w:r w:rsidRPr="00263FE5">
        <w:rPr>
          <w:rFonts w:ascii="Aptos" w:eastAsia="Aptos" w:hAnsi="Aptos" w:cs="Aptos"/>
          <w:sz w:val="22"/>
        </w:rPr>
        <w:t>podporov</w:t>
      </w:r>
      <w:r>
        <w:rPr>
          <w:rFonts w:ascii="Aptos" w:eastAsia="Aptos" w:hAnsi="Aptos" w:cs="Aptos"/>
          <w:sz w:val="22"/>
        </w:rPr>
        <w:t>a</w:t>
      </w:r>
      <w:r w:rsidRPr="00263FE5">
        <w:rPr>
          <w:rFonts w:ascii="Aptos" w:eastAsia="Aptos" w:hAnsi="Aptos" w:cs="Aptos"/>
          <w:sz w:val="22"/>
        </w:rPr>
        <w:t>n</w:t>
      </w:r>
      <w:r>
        <w:rPr>
          <w:rFonts w:ascii="Aptos" w:eastAsia="Aptos" w:hAnsi="Aptos" w:cs="Aptos"/>
          <w:sz w:val="22"/>
        </w:rPr>
        <w:t>á</w:t>
      </w:r>
      <w:r w:rsidRPr="00263FE5">
        <w:rPr>
          <w:rFonts w:ascii="Aptos" w:eastAsia="Aptos" w:hAnsi="Aptos" w:cs="Aptos"/>
          <w:sz w:val="22"/>
        </w:rPr>
        <w:t xml:space="preserve"> </w:t>
      </w:r>
      <w:r>
        <w:rPr>
          <w:rFonts w:ascii="Aptos" w:eastAsia="Aptos" w:hAnsi="Aptos" w:cs="Aptos"/>
          <w:sz w:val="22"/>
        </w:rPr>
        <w:t>u telefonů s nižšími specifikacemi využívající</w:t>
      </w:r>
      <w:r w:rsidRPr="00263FE5">
        <w:rPr>
          <w:rFonts w:ascii="Aptos" w:eastAsia="Aptos" w:hAnsi="Aptos" w:cs="Aptos"/>
          <w:sz w:val="22"/>
        </w:rPr>
        <w:t xml:space="preserve"> </w:t>
      </w:r>
      <w:r>
        <w:rPr>
          <w:rFonts w:ascii="Aptos" w:eastAsia="Aptos" w:hAnsi="Aptos" w:cs="Aptos"/>
          <w:sz w:val="22"/>
        </w:rPr>
        <w:t>upravenou</w:t>
      </w:r>
      <w:r w:rsidRPr="00263FE5">
        <w:rPr>
          <w:rFonts w:ascii="Aptos" w:eastAsia="Aptos" w:hAnsi="Aptos" w:cs="Aptos"/>
          <w:sz w:val="22"/>
        </w:rPr>
        <w:t xml:space="preserve"> verzi OS Android: Android Go edition</w:t>
      </w:r>
      <w:r>
        <w:rPr>
          <w:rFonts w:ascii="Aptos" w:eastAsia="Aptos" w:hAnsi="Aptos" w:cs="Aptos"/>
          <w:sz w:val="22"/>
        </w:rPr>
        <w:t xml:space="preserve"> a dále</w:t>
      </w:r>
      <w:r w:rsidRPr="00DB518B">
        <w:rPr>
          <w:rFonts w:ascii="Aptos" w:eastAsia="Aptos" w:hAnsi="Aptos" w:cs="Aptos"/>
          <w:sz w:val="22"/>
        </w:rPr>
        <w:t xml:space="preserve"> nemusí fungovat správně u</w:t>
      </w:r>
      <w:r>
        <w:rPr>
          <w:rFonts w:ascii="Aptos" w:eastAsia="Aptos" w:hAnsi="Aptos" w:cs="Aptos"/>
          <w:sz w:val="22"/>
        </w:rPr>
        <w:t> </w:t>
      </w:r>
      <w:r w:rsidRPr="00DB518B">
        <w:rPr>
          <w:rFonts w:ascii="Aptos" w:eastAsia="Aptos" w:hAnsi="Aptos" w:cs="Aptos"/>
          <w:sz w:val="22"/>
        </w:rPr>
        <w:t>nepodporovaných alternativních verzí Androidu nebo po stažení z neoficiálních zdrojů.</w:t>
      </w:r>
    </w:p>
    <w:p w14:paraId="70576EA7" w14:textId="77777777" w:rsidR="00175E75" w:rsidRPr="00DB518B" w:rsidRDefault="00175E75" w:rsidP="00175E75">
      <w:pPr>
        <w:spacing w:before="240" w:after="240"/>
        <w:jc w:val="both"/>
        <w:rPr>
          <w:rFonts w:ascii="Aptos" w:eastAsia="Aptos" w:hAnsi="Aptos" w:cs="Aptos"/>
          <w:sz w:val="22"/>
        </w:rPr>
      </w:pPr>
      <w:commentRangeStart w:id="1"/>
      <w:commentRangeStart w:id="2"/>
      <w:r w:rsidRPr="00263FE5">
        <w:rPr>
          <w:rFonts w:ascii="Aptos" w:eastAsia="Aptos" w:hAnsi="Aptos" w:cs="Aptos"/>
          <w:sz w:val="22"/>
        </w:rPr>
        <w:t xml:space="preserve">V tuto chvíli nedoporučujeme užívat mobilní aplikaci na tabletech, které nejsou </w:t>
      </w:r>
      <w:r>
        <w:rPr>
          <w:rFonts w:ascii="Aptos" w:eastAsia="Aptos" w:hAnsi="Aptos" w:cs="Aptos"/>
          <w:sz w:val="22"/>
        </w:rPr>
        <w:t xml:space="preserve">plně </w:t>
      </w:r>
      <w:r w:rsidRPr="00263FE5">
        <w:rPr>
          <w:rFonts w:ascii="Aptos" w:eastAsia="Aptos" w:hAnsi="Aptos" w:cs="Aptos"/>
          <w:sz w:val="22"/>
        </w:rPr>
        <w:t xml:space="preserve">podporovány. Tablet pro ověřování eDokladů je podporován pouze </w:t>
      </w:r>
      <w:r>
        <w:rPr>
          <w:rFonts w:ascii="Aptos" w:eastAsia="Aptos" w:hAnsi="Aptos" w:cs="Aptos"/>
          <w:sz w:val="22"/>
        </w:rPr>
        <w:t>u</w:t>
      </w:r>
      <w:r w:rsidRPr="00263FE5">
        <w:rPr>
          <w:rFonts w:ascii="Aptos" w:eastAsia="Aptos" w:hAnsi="Aptos" w:cs="Aptos"/>
          <w:sz w:val="22"/>
        </w:rPr>
        <w:t xml:space="preserve"> webové čtečky.</w:t>
      </w:r>
      <w:commentRangeEnd w:id="1"/>
      <w:r>
        <w:rPr>
          <w:rStyle w:val="Odkaznakoment"/>
          <w:rFonts w:asciiTheme="minorHAnsi" w:hAnsiTheme="minorHAnsi"/>
          <w:kern w:val="2"/>
          <w14:ligatures w14:val="standardContextual"/>
        </w:rPr>
        <w:commentReference w:id="1"/>
      </w:r>
      <w:commentRangeEnd w:id="2"/>
      <w:r>
        <w:rPr>
          <w:rStyle w:val="Odkaznakoment"/>
          <w:rFonts w:asciiTheme="minorHAnsi" w:hAnsiTheme="minorHAnsi"/>
          <w:kern w:val="2"/>
          <w14:ligatures w14:val="standardContextual"/>
        </w:rPr>
        <w:commentReference w:id="2"/>
      </w:r>
    </w:p>
    <w:p w14:paraId="653CF00E" w14:textId="77777777" w:rsidR="00175E75" w:rsidRDefault="00175E75" w:rsidP="00175E75">
      <w:pPr>
        <w:spacing w:before="240" w:after="240"/>
        <w:jc w:val="both"/>
        <w:rPr>
          <w:rFonts w:ascii="Aptos" w:eastAsia="Aptos" w:hAnsi="Aptos" w:cs="Aptos"/>
          <w:b/>
          <w:bCs/>
          <w:sz w:val="22"/>
        </w:rPr>
      </w:pPr>
      <w:r w:rsidRPr="00DB518B">
        <w:rPr>
          <w:rFonts w:ascii="Aptos" w:eastAsiaTheme="minorEastAsia" w:hAnsi="Aptos"/>
          <w:sz w:val="22"/>
        </w:rPr>
        <w:t>Pro registraci vašeho úřadu jako ověřovatele do mobilní aplikace</w:t>
      </w:r>
      <w:r>
        <w:rPr>
          <w:rFonts w:ascii="Aptos" w:eastAsiaTheme="minorEastAsia" w:hAnsi="Aptos"/>
          <w:sz w:val="22"/>
        </w:rPr>
        <w:t xml:space="preserve"> včetně aktualizací</w:t>
      </w:r>
      <w:r w:rsidRPr="00DB518B">
        <w:rPr>
          <w:rFonts w:ascii="Aptos" w:eastAsiaTheme="minorEastAsia" w:hAnsi="Aptos"/>
          <w:sz w:val="22"/>
        </w:rPr>
        <w:t xml:space="preserve"> je nutné mít internetové připojení v telefonu (wifi, datová SIM).</w:t>
      </w:r>
      <w:r w:rsidRPr="00DB518B">
        <w:rPr>
          <w:rFonts w:ascii="Aptos" w:eastAsia="Aptos" w:hAnsi="Aptos" w:cs="Aptos"/>
          <w:b/>
          <w:bCs/>
          <w:sz w:val="22"/>
        </w:rPr>
        <w:t xml:space="preserve"> </w:t>
      </w:r>
    </w:p>
    <w:p w14:paraId="6DD23ECC" w14:textId="7B364369" w:rsidR="00175E75" w:rsidRPr="00DB518B" w:rsidRDefault="00175E75" w:rsidP="00175E75">
      <w:pPr>
        <w:spacing w:before="240" w:after="240"/>
        <w:jc w:val="both"/>
        <w:rPr>
          <w:rFonts w:ascii="Aptos" w:eastAsia="Aptos" w:hAnsi="Aptos" w:cs="Aptos"/>
          <w:b/>
          <w:bCs/>
          <w:sz w:val="22"/>
        </w:rPr>
      </w:pPr>
      <w:commentRangeStart w:id="3"/>
      <w:commentRangeStart w:id="4"/>
      <w:r w:rsidRPr="00DB518B">
        <w:rPr>
          <w:rFonts w:ascii="Aptos" w:eastAsia="Aptos" w:hAnsi="Aptos" w:cs="Aptos"/>
          <w:i/>
          <w:iCs/>
          <w:sz w:val="22"/>
        </w:rPr>
        <w:t xml:space="preserve">Poznámka: </w:t>
      </w:r>
      <w:r>
        <w:rPr>
          <w:rFonts w:ascii="Aptos" w:eastAsia="Aptos" w:hAnsi="Aptos" w:cs="Aptos"/>
          <w:i/>
          <w:iCs/>
          <w:sz w:val="22"/>
        </w:rPr>
        <w:t>t</w:t>
      </w:r>
      <w:r w:rsidRPr="00901ED0">
        <w:rPr>
          <w:rFonts w:ascii="Aptos" w:eastAsia="Aptos" w:hAnsi="Aptos" w:cs="Aptos"/>
          <w:i/>
          <w:iCs/>
          <w:sz w:val="22"/>
        </w:rPr>
        <w:t xml:space="preserve">elefony pořízené s využitím příspěvku dle novely směrnice Ministerstva financí č.j. MF-62 970/2013/12-1204 o postupu obcí a krajů při financování voleb, publikované pod č. 1 v </w:t>
      </w:r>
      <w:hyperlink r:id="rId18" w:history="1">
        <w:r w:rsidRPr="005B2BFC">
          <w:rPr>
            <w:rStyle w:val="Hypertextovodkaz"/>
            <w:rFonts w:asciiTheme="minorHAnsi" w:eastAsia="Aptos" w:hAnsiTheme="minorHAnsi" w:cs="Aptos"/>
            <w:sz w:val="22"/>
          </w:rPr>
          <w:t>částce č. 3/2025</w:t>
        </w:r>
      </w:hyperlink>
      <w:r w:rsidRPr="00901ED0">
        <w:rPr>
          <w:rFonts w:ascii="Aptos" w:eastAsia="Aptos" w:hAnsi="Aptos" w:cs="Aptos"/>
          <w:i/>
          <w:iCs/>
          <w:sz w:val="22"/>
        </w:rPr>
        <w:t xml:space="preserve"> Věstníku vlády pro orgány krajů a orgány obcí, je možné v období mimo konání voleb využívat i pro jiné agendy veřejné správy vykonávané vaším úřadem.</w:t>
      </w:r>
      <w:commentRangeEnd w:id="3"/>
      <w:r>
        <w:rPr>
          <w:rStyle w:val="Odkaznakoment"/>
          <w:rFonts w:asciiTheme="minorHAnsi" w:hAnsiTheme="minorHAnsi"/>
          <w:kern w:val="2"/>
          <w14:ligatures w14:val="standardContextual"/>
        </w:rPr>
        <w:commentReference w:id="3"/>
      </w:r>
      <w:commentRangeEnd w:id="4"/>
      <w:r>
        <w:rPr>
          <w:rStyle w:val="Odkaznakoment"/>
          <w:rFonts w:asciiTheme="minorHAnsi" w:hAnsiTheme="minorHAnsi"/>
          <w:kern w:val="2"/>
          <w14:ligatures w14:val="standardContextual"/>
        </w:rPr>
        <w:commentReference w:id="4"/>
      </w:r>
      <w:r w:rsidR="00087C79">
        <w:rPr>
          <w:rFonts w:ascii="Aptos" w:eastAsia="Aptos" w:hAnsi="Aptos" w:cs="Aptos"/>
          <w:i/>
          <w:iCs/>
          <w:sz w:val="22"/>
        </w:rPr>
        <w:t xml:space="preserve"> </w:t>
      </w:r>
      <w:r w:rsidRPr="00DB518B">
        <w:rPr>
          <w:rFonts w:ascii="Aptos" w:eastAsia="Aptos" w:hAnsi="Aptos" w:cs="Aptos"/>
          <w:b/>
          <w:bCs/>
          <w:sz w:val="22"/>
        </w:rPr>
        <w:t xml:space="preserve">Nastavení registrace a přístupu pro členy OVK: </w:t>
      </w:r>
    </w:p>
    <w:p w14:paraId="35BFFFA9" w14:textId="77777777" w:rsidR="00175E75" w:rsidRPr="00DB518B" w:rsidRDefault="00175E75" w:rsidP="00175E75">
      <w:pPr>
        <w:pStyle w:val="Odstavecseseznamem"/>
        <w:ind w:left="0"/>
        <w:jc w:val="both"/>
        <w:rPr>
          <w:rFonts w:ascii="Aptos" w:eastAsia="Aptos" w:hAnsi="Aptos" w:cs="Aptos"/>
          <w:sz w:val="22"/>
        </w:rPr>
      </w:pPr>
      <w:r w:rsidRPr="00DB518B">
        <w:rPr>
          <w:rFonts w:ascii="Aptos" w:eastAsia="Aptos" w:hAnsi="Aptos" w:cs="Aptos"/>
          <w:sz w:val="22"/>
        </w:rPr>
        <w:t xml:space="preserve">Členové OVK musí mít na přidělených telefonech nainstalovanou mobilní aplikaci eDoklady. </w:t>
      </w:r>
    </w:p>
    <w:p w14:paraId="21BFD16F" w14:textId="77777777" w:rsidR="00175E75" w:rsidRPr="00DB518B" w:rsidRDefault="00175E75" w:rsidP="00175E75">
      <w:pPr>
        <w:pStyle w:val="Odstavecseseznamem"/>
        <w:ind w:left="0"/>
        <w:jc w:val="both"/>
        <w:rPr>
          <w:rFonts w:ascii="Aptos" w:eastAsia="Aptos" w:hAnsi="Aptos" w:cs="Aptos"/>
          <w:sz w:val="22"/>
        </w:rPr>
      </w:pPr>
      <w:r w:rsidRPr="00DB518B">
        <w:rPr>
          <w:rFonts w:ascii="Aptos" w:eastAsia="Aptos" w:hAnsi="Aptos" w:cs="Aptos"/>
          <w:sz w:val="22"/>
        </w:rPr>
        <w:t>Aplikace eDoklady musí mít udělený přístup k Bluetooth a fotoaparátu</w:t>
      </w:r>
      <w:r>
        <w:rPr>
          <w:rFonts w:ascii="Aptos" w:eastAsia="Aptos" w:hAnsi="Aptos" w:cs="Aptos"/>
          <w:sz w:val="22"/>
        </w:rPr>
        <w:t>.</w:t>
      </w:r>
    </w:p>
    <w:p w14:paraId="56D25D66" w14:textId="77777777" w:rsidR="00175E75" w:rsidRPr="00DB518B" w:rsidRDefault="00175E75" w:rsidP="00175E75">
      <w:pPr>
        <w:pStyle w:val="Odstavecseseznamem"/>
        <w:ind w:left="0"/>
        <w:jc w:val="both"/>
        <w:rPr>
          <w:rFonts w:ascii="Aptos" w:eastAsia="Aptos" w:hAnsi="Aptos" w:cs="Aptos"/>
          <w:sz w:val="22"/>
        </w:rPr>
      </w:pPr>
    </w:p>
    <w:p w14:paraId="5F55F63B" w14:textId="77777777" w:rsidR="00175E75" w:rsidRPr="00DB518B" w:rsidRDefault="00175E75" w:rsidP="00175E75">
      <w:pPr>
        <w:pStyle w:val="Odstavecseseznamem"/>
        <w:ind w:left="0"/>
        <w:jc w:val="both"/>
        <w:rPr>
          <w:rFonts w:ascii="Aptos" w:eastAsia="Aptos" w:hAnsi="Aptos" w:cs="Aptos"/>
          <w:sz w:val="22"/>
        </w:rPr>
      </w:pPr>
      <w:r w:rsidRPr="00DB518B">
        <w:rPr>
          <w:rFonts w:ascii="Aptos" w:eastAsia="Aptos" w:hAnsi="Aptos" w:cs="Aptos"/>
          <w:sz w:val="22"/>
        </w:rPr>
        <w:t>Registraci pro osoby mimo struktury úřadu lze provést pomocí:</w:t>
      </w:r>
    </w:p>
    <w:p w14:paraId="7FD43003" w14:textId="77777777" w:rsidR="00175E75" w:rsidRPr="00DB518B" w:rsidRDefault="00175E75" w:rsidP="00175E75">
      <w:pPr>
        <w:pStyle w:val="Bezmezer"/>
        <w:numPr>
          <w:ilvl w:val="0"/>
          <w:numId w:val="12"/>
        </w:numPr>
        <w:jc w:val="both"/>
        <w:rPr>
          <w:rFonts w:ascii="Aptos" w:hAnsi="Aptos"/>
          <w:b/>
          <w:bCs/>
        </w:rPr>
      </w:pPr>
      <w:r w:rsidRPr="00DB518B">
        <w:rPr>
          <w:rFonts w:ascii="Aptos" w:hAnsi="Aptos"/>
          <w:b/>
          <w:bCs/>
        </w:rPr>
        <w:t xml:space="preserve">Párovacího kódu </w:t>
      </w:r>
    </w:p>
    <w:p w14:paraId="0A42E997" w14:textId="77777777" w:rsidR="00175E75" w:rsidRPr="00DB518B" w:rsidRDefault="00175E75" w:rsidP="00175E75">
      <w:pPr>
        <w:pStyle w:val="Bezmezer"/>
        <w:ind w:left="720"/>
        <w:jc w:val="both"/>
        <w:rPr>
          <w:rFonts w:ascii="Aptos" w:hAnsi="Aptos"/>
        </w:rPr>
      </w:pPr>
      <w:r w:rsidRPr="00DB518B">
        <w:rPr>
          <w:rFonts w:ascii="Aptos" w:hAnsi="Aptos"/>
        </w:rPr>
        <w:t>Pokud váš úřad poskytuje telefony, můžete jako správce provést registraci sám, nebo zaslat párovací kód e-mailem členovi OVK, aby si registraci provedl přímo on. Registrace pomocí jednorázového párovacího kódu je vždy určena pouze pro jeden telefon, a proto je třeba každou registraci provádět jednotlivě s použitím samostatného kódu.</w:t>
      </w:r>
    </w:p>
    <w:p w14:paraId="4407FB21" w14:textId="77777777" w:rsidR="00175E75" w:rsidRPr="00DB518B" w:rsidRDefault="00175E75" w:rsidP="00175E75">
      <w:pPr>
        <w:pStyle w:val="Bezmezer"/>
        <w:ind w:left="720"/>
        <w:jc w:val="both"/>
        <w:rPr>
          <w:rFonts w:ascii="Aptos" w:hAnsi="Aptos"/>
        </w:rPr>
      </w:pPr>
      <w:r w:rsidRPr="6A9BE0AB">
        <w:rPr>
          <w:rFonts w:ascii="Aptos" w:hAnsi="Aptos"/>
        </w:rPr>
        <w:t xml:space="preserve">Mobilní telefon je potřeba nastavit dopředu, párovací kód má platnost 7 dní. </w:t>
      </w:r>
    </w:p>
    <w:p w14:paraId="013A0073" w14:textId="77777777" w:rsidR="00175E75" w:rsidRPr="00DB518B" w:rsidRDefault="00175E75" w:rsidP="00175E75">
      <w:pPr>
        <w:pStyle w:val="Bezmezer"/>
        <w:ind w:left="708"/>
        <w:jc w:val="both"/>
        <w:rPr>
          <w:rFonts w:ascii="Aptos" w:hAnsi="Aptos"/>
        </w:rPr>
      </w:pPr>
    </w:p>
    <w:p w14:paraId="292FFEFD" w14:textId="77777777" w:rsidR="00175E75" w:rsidRPr="00DB518B" w:rsidRDefault="00175E75" w:rsidP="00175E75">
      <w:pPr>
        <w:pStyle w:val="Bezmezer"/>
        <w:numPr>
          <w:ilvl w:val="0"/>
          <w:numId w:val="12"/>
        </w:numPr>
        <w:jc w:val="both"/>
        <w:rPr>
          <w:rFonts w:ascii="Aptos" w:hAnsi="Aptos"/>
          <w:b/>
          <w:bCs/>
        </w:rPr>
      </w:pPr>
      <w:commentRangeStart w:id="5"/>
      <w:r w:rsidRPr="00DB518B">
        <w:rPr>
          <w:rFonts w:ascii="Aptos" w:hAnsi="Aptos"/>
          <w:b/>
          <w:bCs/>
        </w:rPr>
        <w:t>Lokálního účtu</w:t>
      </w:r>
      <w:commentRangeEnd w:id="5"/>
      <w:r>
        <w:rPr>
          <w:rStyle w:val="Odkaznakoment"/>
        </w:rPr>
        <w:commentReference w:id="5"/>
      </w:r>
    </w:p>
    <w:p w14:paraId="31560721" w14:textId="77777777" w:rsidR="00175E75" w:rsidRPr="00073177" w:rsidRDefault="00175E75" w:rsidP="00175E75">
      <w:pPr>
        <w:pStyle w:val="Odstavecseseznamem"/>
        <w:spacing w:after="240"/>
        <w:ind w:left="708"/>
        <w:jc w:val="both"/>
        <w:rPr>
          <w:rFonts w:ascii="Aptos" w:eastAsia="Aptos" w:hAnsi="Aptos" w:cs="Aptos"/>
          <w:sz w:val="22"/>
        </w:rPr>
      </w:pPr>
      <w:r w:rsidRPr="00DB518B">
        <w:rPr>
          <w:rFonts w:ascii="Aptos" w:eastAsiaTheme="minorEastAsia" w:hAnsi="Aptos"/>
          <w:sz w:val="22"/>
        </w:rPr>
        <w:t xml:space="preserve">Přihlášení přes </w:t>
      </w:r>
      <w:r>
        <w:rPr>
          <w:rFonts w:ascii="Aptos" w:eastAsiaTheme="minorEastAsia" w:hAnsi="Aptos"/>
          <w:sz w:val="22"/>
        </w:rPr>
        <w:t>l</w:t>
      </w:r>
      <w:r w:rsidRPr="00DB518B">
        <w:rPr>
          <w:rFonts w:ascii="Aptos" w:eastAsiaTheme="minorEastAsia" w:hAnsi="Aptos"/>
          <w:sz w:val="22"/>
        </w:rPr>
        <w:t xml:space="preserve">okální účet </w:t>
      </w:r>
      <w:r w:rsidRPr="00DB518B">
        <w:rPr>
          <w:rFonts w:ascii="Aptos" w:eastAsia="Aptos" w:hAnsi="Aptos" w:cs="Aptos"/>
          <w:sz w:val="22"/>
        </w:rPr>
        <w:t xml:space="preserve">s přidělenou rolí Ověřovatel nastavíte členovi OVK v aplikaci Správa ověřovatelů na </w:t>
      </w:r>
      <w:hyperlink r:id="rId19">
        <w:r w:rsidRPr="00DB518B">
          <w:rPr>
            <w:rStyle w:val="Hypertextovodkaz"/>
            <w:rFonts w:ascii="Aptos" w:eastAsia="Aptos" w:hAnsi="Aptos" w:cs="Aptos"/>
            <w:sz w:val="22"/>
          </w:rPr>
          <w:t>https://sprava.edoklady.gov.cz/</w:t>
        </w:r>
      </w:hyperlink>
      <w:r>
        <w:t>.</w:t>
      </w:r>
      <w:r w:rsidRPr="00DB518B">
        <w:rPr>
          <w:rFonts w:ascii="Aptos" w:eastAsia="Aptos" w:hAnsi="Aptos" w:cs="Aptos"/>
          <w:sz w:val="22"/>
        </w:rPr>
        <w:t xml:space="preserve"> Pokud chcete nastavit </w:t>
      </w:r>
      <w:r>
        <w:rPr>
          <w:rFonts w:ascii="Aptos" w:eastAsia="Aptos" w:hAnsi="Aptos" w:cs="Aptos"/>
          <w:sz w:val="22"/>
        </w:rPr>
        <w:t>l</w:t>
      </w:r>
      <w:r w:rsidRPr="00DB518B">
        <w:rPr>
          <w:rFonts w:ascii="Aptos" w:eastAsia="Aptos" w:hAnsi="Aptos" w:cs="Aptos"/>
          <w:sz w:val="22"/>
        </w:rPr>
        <w:t xml:space="preserve">okální účet pro člena OVK, který není zaměstnancem úřadu, musí vám poskytnou svůj osobní </w:t>
      </w:r>
      <w:r>
        <w:rPr>
          <w:rFonts w:ascii="Aptos" w:eastAsia="Aptos" w:hAnsi="Aptos" w:cs="Aptos"/>
          <w:sz w:val="22"/>
        </w:rPr>
        <w:t xml:space="preserve">   </w:t>
      </w:r>
      <w:r w:rsidRPr="00DB518B">
        <w:rPr>
          <w:rFonts w:ascii="Aptos" w:eastAsia="Aptos" w:hAnsi="Aptos" w:cs="Aptos"/>
          <w:sz w:val="22"/>
        </w:rPr>
        <w:t>e-mail. Více v</w:t>
      </w:r>
      <w:r>
        <w:rPr>
          <w:rFonts w:ascii="Aptos" w:eastAsia="Aptos" w:hAnsi="Aptos" w:cs="Aptos"/>
          <w:sz w:val="22"/>
        </w:rPr>
        <w:t> </w:t>
      </w:r>
      <w:hyperlink r:id="rId20">
        <w:r w:rsidRPr="00DB518B">
          <w:rPr>
            <w:rStyle w:val="Hypertextovodkaz"/>
            <w:rFonts w:ascii="Aptos" w:eastAsia="Aptos" w:hAnsi="Aptos" w:cs="Aptos"/>
            <w:sz w:val="22"/>
          </w:rPr>
          <w:t>Nastavení lokálního účtu | eDoklady</w:t>
        </w:r>
      </w:hyperlink>
      <w:r w:rsidRPr="00073177">
        <w:t>.</w:t>
      </w:r>
    </w:p>
    <w:p w14:paraId="4C5C4C73" w14:textId="77777777" w:rsidR="00175E75" w:rsidRPr="00DB518B" w:rsidRDefault="00175E75" w:rsidP="00175E75">
      <w:pPr>
        <w:pStyle w:val="Odstavecseseznamem"/>
        <w:spacing w:before="240" w:after="240"/>
        <w:jc w:val="both"/>
        <w:rPr>
          <w:rFonts w:ascii="Aptos" w:eastAsia="Aptos" w:hAnsi="Aptos" w:cs="Aptos"/>
          <w:sz w:val="22"/>
        </w:rPr>
      </w:pPr>
    </w:p>
    <w:p w14:paraId="0BEDB69A" w14:textId="77777777" w:rsidR="00175E75" w:rsidRPr="00DB518B" w:rsidRDefault="00175E75" w:rsidP="00175E75">
      <w:pPr>
        <w:pStyle w:val="Odstavecseseznamem"/>
        <w:spacing w:before="240" w:after="240"/>
        <w:jc w:val="both"/>
        <w:rPr>
          <w:rFonts w:ascii="Aptos" w:eastAsia="Aptos" w:hAnsi="Aptos" w:cs="Aptos"/>
          <w:sz w:val="22"/>
        </w:rPr>
      </w:pPr>
      <w:r w:rsidRPr="00DB518B">
        <w:rPr>
          <w:rFonts w:ascii="Aptos" w:eastAsia="Aptos" w:hAnsi="Aptos" w:cs="Aptos"/>
          <w:sz w:val="22"/>
        </w:rPr>
        <w:lastRenderedPageBreak/>
        <w:t xml:space="preserve">Tento způsob přihlášení </w:t>
      </w:r>
      <w:r w:rsidRPr="00BC4158">
        <w:rPr>
          <w:rFonts w:ascii="Aptos" w:eastAsia="Aptos" w:hAnsi="Aptos" w:cs="Aptos"/>
          <w:sz w:val="22"/>
        </w:rPr>
        <w:t>umožňuje</w:t>
      </w:r>
      <w:r w:rsidRPr="004A30A9" w:rsidDel="004A30A9">
        <w:rPr>
          <w:rFonts w:ascii="Aptos" w:eastAsia="Aptos" w:hAnsi="Aptos" w:cs="Aptos"/>
          <w:sz w:val="22"/>
        </w:rPr>
        <w:t xml:space="preserve"> </w:t>
      </w:r>
      <w:r w:rsidRPr="00DB518B">
        <w:rPr>
          <w:rFonts w:ascii="Aptos" w:eastAsia="Aptos" w:hAnsi="Aptos" w:cs="Aptos"/>
          <w:sz w:val="22"/>
        </w:rPr>
        <w:t>okamžité provedení registrace ze strany člena OVK a</w:t>
      </w:r>
      <w:r>
        <w:rPr>
          <w:rFonts w:ascii="Aptos" w:eastAsia="Aptos" w:hAnsi="Aptos" w:cs="Aptos"/>
          <w:sz w:val="22"/>
        </w:rPr>
        <w:t> </w:t>
      </w:r>
      <w:r w:rsidRPr="00DB518B">
        <w:rPr>
          <w:rFonts w:ascii="Aptos" w:eastAsia="Aptos" w:hAnsi="Aptos" w:cs="Aptos"/>
          <w:sz w:val="22"/>
        </w:rPr>
        <w:t>je možné ji provést na více telefonech (vždy ale bude registrace vedena pod identitou dané osoby).</w:t>
      </w:r>
    </w:p>
    <w:p w14:paraId="3982F36F" w14:textId="77777777" w:rsidR="00175E75" w:rsidRDefault="00175E75" w:rsidP="00175E75">
      <w:pPr>
        <w:spacing w:before="240" w:after="240"/>
        <w:jc w:val="both"/>
        <w:rPr>
          <w:rFonts w:ascii="Aptos" w:eastAsia="Aptos" w:hAnsi="Aptos" w:cs="Aptos"/>
          <w:i/>
          <w:iCs/>
          <w:sz w:val="22"/>
        </w:rPr>
      </w:pPr>
      <w:r w:rsidRPr="00DB518B">
        <w:rPr>
          <w:rFonts w:ascii="Aptos" w:eastAsia="Aptos" w:hAnsi="Aptos" w:cs="Aptos"/>
          <w:sz w:val="22"/>
        </w:rPr>
        <w:t xml:space="preserve">Po provedení registrace již není potřeba při přihlášení do aplikace v telefonu znovu zadávat párovací kód nebo se přihlašovat přes </w:t>
      </w:r>
      <w:r>
        <w:rPr>
          <w:rFonts w:ascii="Aptos" w:eastAsia="Aptos" w:hAnsi="Aptos" w:cs="Aptos"/>
          <w:sz w:val="22"/>
        </w:rPr>
        <w:t>l</w:t>
      </w:r>
      <w:r w:rsidRPr="00DB518B">
        <w:rPr>
          <w:rFonts w:ascii="Aptos" w:eastAsia="Aptos" w:hAnsi="Aptos" w:cs="Aptos"/>
          <w:sz w:val="22"/>
        </w:rPr>
        <w:t xml:space="preserve">okální účet, přihlášení snadno provedete přes nastavený PIN. </w:t>
      </w:r>
    </w:p>
    <w:p w14:paraId="6FC1B9B8" w14:textId="77777777" w:rsidR="00175E75" w:rsidRPr="00DB518B" w:rsidRDefault="00175E75" w:rsidP="00175E75">
      <w:pPr>
        <w:pBdr>
          <w:top w:val="single" w:sz="4" w:space="1" w:color="auto"/>
          <w:left w:val="single" w:sz="4" w:space="4" w:color="auto"/>
          <w:bottom w:val="single" w:sz="4" w:space="1" w:color="auto"/>
          <w:right w:val="single" w:sz="4" w:space="4" w:color="auto"/>
        </w:pBdr>
        <w:jc w:val="both"/>
        <w:rPr>
          <w:rFonts w:ascii="Aptos" w:eastAsia="Aptos" w:hAnsi="Aptos" w:cs="Aptos"/>
          <w:i/>
          <w:iCs/>
          <w:sz w:val="22"/>
        </w:rPr>
      </w:pPr>
      <w:r w:rsidRPr="00DB518B">
        <w:rPr>
          <w:rFonts w:ascii="Aptos" w:eastAsia="Aptos" w:hAnsi="Aptos" w:cs="Aptos"/>
          <w:i/>
          <w:iCs/>
          <w:sz w:val="22"/>
        </w:rPr>
        <w:t xml:space="preserve">Poznámka: členům OVK je u mobilních telefonů doporučena registrace přes jednorázové párovací kódy. Více možností registrace naleznete zde: </w:t>
      </w:r>
      <w:hyperlink r:id="rId21">
        <w:r w:rsidRPr="00DB518B">
          <w:rPr>
            <w:rStyle w:val="Hypertextovodkaz"/>
            <w:rFonts w:ascii="Aptos" w:eastAsia="Aptos" w:hAnsi="Aptos" w:cs="Aptos"/>
            <w:sz w:val="22"/>
          </w:rPr>
          <w:t>Registrace ověřovatele v mobilní aplikaci | eDoklady</w:t>
        </w:r>
      </w:hyperlink>
      <w:r w:rsidRPr="00DB518B">
        <w:rPr>
          <w:rFonts w:ascii="Aptos" w:eastAsia="Aptos" w:hAnsi="Aptos" w:cs="Aptos"/>
          <w:i/>
          <w:iCs/>
          <w:sz w:val="22"/>
        </w:rPr>
        <w:t xml:space="preserve">. </w:t>
      </w:r>
    </w:p>
    <w:p w14:paraId="75FEC439" w14:textId="77777777" w:rsidR="00175E75" w:rsidRPr="00DB518B" w:rsidRDefault="00175E75" w:rsidP="00175E75">
      <w:pPr>
        <w:spacing w:before="240" w:after="240"/>
        <w:jc w:val="both"/>
        <w:rPr>
          <w:rFonts w:ascii="Aptos" w:eastAsia="Aptos" w:hAnsi="Aptos" w:cs="Aptos"/>
          <w:b/>
          <w:bCs/>
          <w:sz w:val="22"/>
        </w:rPr>
      </w:pPr>
      <w:r w:rsidRPr="00DB518B">
        <w:rPr>
          <w:rFonts w:ascii="Aptos" w:eastAsia="Aptos" w:hAnsi="Aptos" w:cs="Aptos"/>
          <w:b/>
          <w:bCs/>
          <w:sz w:val="22"/>
        </w:rPr>
        <w:t>Nastavení mobilní aplikace pro ověřování:</w:t>
      </w:r>
    </w:p>
    <w:p w14:paraId="49BAACA0" w14:textId="77777777" w:rsidR="00175E75" w:rsidRPr="00DB518B" w:rsidRDefault="00175E75" w:rsidP="00175E75">
      <w:pPr>
        <w:pStyle w:val="Odstavecseseznamem"/>
        <w:numPr>
          <w:ilvl w:val="0"/>
          <w:numId w:val="8"/>
        </w:numPr>
        <w:spacing w:after="0"/>
        <w:jc w:val="both"/>
        <w:rPr>
          <w:rFonts w:ascii="Aptos" w:eastAsia="Aptos" w:hAnsi="Aptos" w:cs="Aptos"/>
          <w:sz w:val="22"/>
        </w:rPr>
      </w:pPr>
      <w:r w:rsidRPr="00DB518B">
        <w:rPr>
          <w:rFonts w:ascii="Aptos" w:eastAsia="Aptos" w:hAnsi="Aptos" w:cs="Aptos"/>
          <w:sz w:val="22"/>
        </w:rPr>
        <w:t xml:space="preserve">Při registraci je nutné do aplikace v telefonu nastavit přihlašování pomocí Biometrie (otisk prstu nebo sken obličeje) nebo PINu, abyste se nemuseli registrovat znovu. </w:t>
      </w:r>
    </w:p>
    <w:p w14:paraId="197D61F3" w14:textId="77777777" w:rsidR="00175E75" w:rsidRPr="00DB518B" w:rsidRDefault="00175E75" w:rsidP="00175E75">
      <w:pPr>
        <w:spacing w:after="0"/>
        <w:jc w:val="both"/>
        <w:rPr>
          <w:rFonts w:ascii="Aptos" w:hAnsi="Aptos"/>
          <w:sz w:val="22"/>
        </w:rPr>
      </w:pPr>
    </w:p>
    <w:p w14:paraId="7A23695C" w14:textId="77777777" w:rsidR="00175E75" w:rsidRPr="00DB518B" w:rsidRDefault="00175E75" w:rsidP="00175E75">
      <w:pPr>
        <w:pStyle w:val="Odstavecseseznamem"/>
        <w:numPr>
          <w:ilvl w:val="0"/>
          <w:numId w:val="8"/>
        </w:numPr>
        <w:spacing w:after="0"/>
        <w:jc w:val="both"/>
        <w:rPr>
          <w:rFonts w:ascii="Aptos" w:hAnsi="Aptos"/>
          <w:sz w:val="22"/>
        </w:rPr>
      </w:pPr>
      <w:r w:rsidRPr="00DB518B">
        <w:rPr>
          <w:rFonts w:ascii="Aptos" w:hAnsi="Aptos"/>
          <w:sz w:val="22"/>
        </w:rPr>
        <w:t xml:space="preserve">Pokud poskytujete telefon pro OVK, kde bude </w:t>
      </w:r>
      <w:r w:rsidRPr="00DB518B">
        <w:rPr>
          <w:rFonts w:ascii="Aptos" w:eastAsia="Aptos" w:hAnsi="Aptos" w:cs="Aptos"/>
          <w:sz w:val="22"/>
        </w:rPr>
        <w:t xml:space="preserve">telefon používat více členů OVK, </w:t>
      </w:r>
      <w:r w:rsidRPr="00DB518B">
        <w:rPr>
          <w:rFonts w:ascii="Aptos" w:eastAsia="Aptos" w:hAnsi="Aptos" w:cs="Aptos"/>
          <w:sz w:val="22"/>
          <w:u w:val="single"/>
        </w:rPr>
        <w:t>nedoporučujeme zabezpečovat biometrikou</w:t>
      </w:r>
      <w:r w:rsidRPr="00DB518B">
        <w:rPr>
          <w:rFonts w:ascii="Aptos" w:eastAsia="Aptos" w:hAnsi="Aptos" w:cs="Aptos"/>
          <w:sz w:val="22"/>
        </w:rPr>
        <w:t xml:space="preserve">. Ostatní by mohli mít problém se do aplikace dostat. Jako zabezpečení využijte </w:t>
      </w:r>
      <w:r w:rsidRPr="00DB518B">
        <w:rPr>
          <w:rFonts w:ascii="Aptos" w:hAnsi="Aptos"/>
          <w:sz w:val="22"/>
        </w:rPr>
        <w:t xml:space="preserve">6-8 místný </w:t>
      </w:r>
      <w:r w:rsidRPr="00DB518B">
        <w:rPr>
          <w:rFonts w:ascii="Aptos" w:eastAsia="Aptos" w:hAnsi="Aptos" w:cs="Aptos"/>
          <w:sz w:val="22"/>
        </w:rPr>
        <w:t>PIN, který budou znát všichni.</w:t>
      </w:r>
    </w:p>
    <w:p w14:paraId="3B8DF691" w14:textId="77777777" w:rsidR="00175E75" w:rsidRPr="00DB518B" w:rsidRDefault="00175E75" w:rsidP="00175E75">
      <w:pPr>
        <w:pStyle w:val="Odstavecseseznamem"/>
        <w:jc w:val="both"/>
        <w:rPr>
          <w:rFonts w:ascii="Aptos" w:hAnsi="Aptos"/>
          <w:sz w:val="22"/>
        </w:rPr>
      </w:pPr>
    </w:p>
    <w:p w14:paraId="5038F42A" w14:textId="77777777" w:rsidR="00175E75" w:rsidRPr="00DB518B" w:rsidRDefault="00175E75" w:rsidP="00175E75">
      <w:pPr>
        <w:pStyle w:val="Odstavecseseznamem"/>
        <w:numPr>
          <w:ilvl w:val="0"/>
          <w:numId w:val="8"/>
        </w:numPr>
        <w:jc w:val="both"/>
        <w:rPr>
          <w:rFonts w:ascii="Aptos" w:hAnsi="Aptos"/>
          <w:sz w:val="22"/>
        </w:rPr>
      </w:pPr>
      <w:r w:rsidRPr="00DB518B">
        <w:rPr>
          <w:rFonts w:ascii="Aptos" w:hAnsi="Aptos"/>
          <w:sz w:val="22"/>
        </w:rPr>
        <w:t xml:space="preserve">Pro kontrolu eDokladů je potřeba, abyste aplikaci v telefonu při registraci </w:t>
      </w:r>
      <w:r w:rsidRPr="00DB518B">
        <w:rPr>
          <w:rFonts w:ascii="Aptos" w:hAnsi="Aptos"/>
          <w:b/>
          <w:bCs/>
          <w:sz w:val="22"/>
        </w:rPr>
        <w:t>povolili přístup k fotoaparátu a Bluetooth</w:t>
      </w:r>
      <w:r w:rsidRPr="00DB518B">
        <w:rPr>
          <w:rFonts w:ascii="Aptos" w:hAnsi="Aptos"/>
          <w:sz w:val="22"/>
        </w:rPr>
        <w:t>. Fotoaparát potřebujete pro skenování QR kódu, kterým bude občan zahajovat komunikaci mezi jeho a vaší aplikací. Dále je potřeba povolit přístup k Bluetooth, jehož prostřednictvím bude mezi vašimi zařízením probíhat bezpečná komunikace při čtení údajů dokladu. Doporučujeme provést tato povolení v aplikaci ihned během registrace.</w:t>
      </w:r>
    </w:p>
    <w:p w14:paraId="33FBC0C8" w14:textId="77777777" w:rsidR="00175E75" w:rsidRPr="00DB518B" w:rsidRDefault="00175E75" w:rsidP="00175E75">
      <w:pPr>
        <w:pStyle w:val="Odstavecseseznamem"/>
        <w:jc w:val="both"/>
        <w:rPr>
          <w:rFonts w:ascii="Aptos" w:hAnsi="Aptos"/>
          <w:sz w:val="22"/>
        </w:rPr>
      </w:pPr>
    </w:p>
    <w:p w14:paraId="5C1F841C" w14:textId="77777777" w:rsidR="00175E75" w:rsidRPr="00901ED0" w:rsidRDefault="00175E75" w:rsidP="00175E75">
      <w:pPr>
        <w:pStyle w:val="Odstavecseseznamem"/>
        <w:numPr>
          <w:ilvl w:val="0"/>
          <w:numId w:val="8"/>
        </w:numPr>
        <w:jc w:val="both"/>
        <w:rPr>
          <w:rFonts w:ascii="Aptos" w:eastAsia="Aptos" w:hAnsi="Aptos" w:cs="Aptos"/>
          <w:sz w:val="22"/>
        </w:rPr>
      </w:pPr>
      <w:commentRangeStart w:id="6"/>
      <w:r w:rsidRPr="00DB518B">
        <w:rPr>
          <w:rFonts w:ascii="Aptos" w:eastAsia="Aptos" w:hAnsi="Aptos" w:cs="Aptos"/>
          <w:sz w:val="22"/>
        </w:rPr>
        <w:t xml:space="preserve">Po přihlášení do aplikace </w:t>
      </w:r>
      <w:r>
        <w:rPr>
          <w:rFonts w:ascii="Aptos" w:eastAsia="Aptos" w:hAnsi="Aptos" w:cs="Aptos"/>
          <w:sz w:val="22"/>
        </w:rPr>
        <w:t xml:space="preserve">zkontrolujte dostupnou globální datovou sadu „Volby“ určenou pro ověřování během voleb. Užívání této předpřipravené datové sady doporučujeme. </w:t>
      </w:r>
      <w:r w:rsidRPr="00DB518B">
        <w:rPr>
          <w:rFonts w:ascii="Aptos" w:eastAsia="Aptos" w:hAnsi="Aptos" w:cs="Aptos"/>
          <w:sz w:val="22"/>
        </w:rPr>
        <w:t>Datová sada je určena pouze pro ztotožnění voliče ve volební místnosti.</w:t>
      </w:r>
    </w:p>
    <w:p w14:paraId="401BFCA4" w14:textId="77777777" w:rsidR="00175E75" w:rsidRPr="00901ED0" w:rsidRDefault="00175E75" w:rsidP="00175E75">
      <w:pPr>
        <w:pStyle w:val="Odstavecseseznamem"/>
        <w:rPr>
          <w:rFonts w:ascii="Aptos" w:eastAsiaTheme="minorEastAsia" w:hAnsi="Aptos"/>
          <w:sz w:val="22"/>
        </w:rPr>
      </w:pPr>
    </w:p>
    <w:p w14:paraId="0CB7EA96" w14:textId="77777777" w:rsidR="00175E75" w:rsidRPr="00901ED0" w:rsidRDefault="00175E75" w:rsidP="00175E75">
      <w:pPr>
        <w:pStyle w:val="Odstavecseseznamem"/>
        <w:jc w:val="both"/>
        <w:rPr>
          <w:rFonts w:ascii="Aptos" w:eastAsia="Aptos" w:hAnsi="Aptos" w:cs="Aptos"/>
          <w:sz w:val="22"/>
        </w:rPr>
      </w:pPr>
      <w:r>
        <w:rPr>
          <w:rFonts w:ascii="Aptos" w:eastAsiaTheme="minorEastAsia" w:hAnsi="Aptos"/>
          <w:sz w:val="22"/>
        </w:rPr>
        <w:t>Pro účely voleb je možné ze strany úřadu v </w:t>
      </w:r>
      <w:hyperlink r:id="rId22" w:history="1">
        <w:r w:rsidRPr="00412F9B">
          <w:rPr>
            <w:rStyle w:val="Hypertextovodkaz"/>
            <w:rFonts w:ascii="Aptos" w:eastAsiaTheme="minorEastAsia" w:hAnsi="Aptos"/>
            <w:sz w:val="22"/>
          </w:rPr>
          <w:t>aplikaci webová čtečka</w:t>
        </w:r>
      </w:hyperlink>
      <w:r>
        <w:rPr>
          <w:rFonts w:ascii="Aptos" w:eastAsiaTheme="minorEastAsia" w:hAnsi="Aptos"/>
          <w:sz w:val="22"/>
        </w:rPr>
        <w:t xml:space="preserve"> vytvořit i datovou sadu typu organizace hromadně pro všechny mobilní i webové aplikace užívané členy OVK, a to</w:t>
      </w:r>
      <w:r w:rsidRPr="00DB60B1">
        <w:rPr>
          <w:rFonts w:ascii="Aptos" w:eastAsia="Aptos" w:hAnsi="Aptos" w:cs="Aptos"/>
          <w:sz w:val="22"/>
        </w:rPr>
        <w:t xml:space="preserve"> </w:t>
      </w:r>
      <w:r>
        <w:rPr>
          <w:rFonts w:ascii="Aptos" w:eastAsia="Aptos" w:hAnsi="Aptos" w:cs="Aptos"/>
          <w:sz w:val="22"/>
        </w:rPr>
        <w:t> </w:t>
      </w:r>
      <w:r w:rsidRPr="00DB518B">
        <w:rPr>
          <w:rFonts w:ascii="Aptos" w:eastAsia="Aptos" w:hAnsi="Aptos" w:cs="Aptos"/>
          <w:sz w:val="22"/>
        </w:rPr>
        <w:t>pod názvem “Volby</w:t>
      </w:r>
      <w:r>
        <w:rPr>
          <w:rFonts w:ascii="Aptos" w:eastAsiaTheme="minorEastAsia" w:hAnsi="Aptos"/>
          <w:sz w:val="22"/>
        </w:rPr>
        <w:t>“</w:t>
      </w:r>
      <w:r>
        <w:rPr>
          <w:rFonts w:ascii="Aptos" w:eastAsia="Aptos" w:hAnsi="Aptos" w:cs="Aptos"/>
          <w:sz w:val="22"/>
        </w:rPr>
        <w:t>. Při vytvoření vlastní datové sady organizace pro účely voleb v části</w:t>
      </w:r>
      <w:r w:rsidRPr="00DB518B">
        <w:rPr>
          <w:rFonts w:ascii="Aptos" w:eastAsia="Aptos" w:hAnsi="Aptos" w:cs="Aptos"/>
          <w:sz w:val="22"/>
        </w:rPr>
        <w:t xml:space="preserve"> “Údaje ke</w:t>
      </w:r>
      <w:r>
        <w:rPr>
          <w:rFonts w:ascii="Aptos" w:eastAsia="Aptos" w:hAnsi="Aptos" w:cs="Aptos"/>
          <w:sz w:val="22"/>
        </w:rPr>
        <w:t> </w:t>
      </w:r>
      <w:r w:rsidRPr="00DB518B">
        <w:rPr>
          <w:rFonts w:ascii="Aptos" w:eastAsia="Aptos" w:hAnsi="Aptos" w:cs="Aptos"/>
          <w:sz w:val="22"/>
        </w:rPr>
        <w:t>kontrole</w:t>
      </w:r>
      <w:r>
        <w:rPr>
          <w:rFonts w:ascii="Aptos" w:eastAsia="Aptos" w:hAnsi="Aptos" w:cs="Aptos"/>
          <w:sz w:val="22"/>
        </w:rPr>
        <w:t>“</w:t>
      </w:r>
      <w:r w:rsidRPr="00DB518B">
        <w:rPr>
          <w:rFonts w:ascii="Aptos" w:eastAsia="Aptos" w:hAnsi="Aptos" w:cs="Aptos"/>
          <w:sz w:val="22"/>
        </w:rPr>
        <w:t xml:space="preserve"> označte pouze tyto údaje: </w:t>
      </w:r>
      <w:r w:rsidRPr="00DB518B">
        <w:rPr>
          <w:rFonts w:ascii="Aptos" w:eastAsia="Aptos" w:hAnsi="Aptos" w:cs="Aptos"/>
          <w:b/>
          <w:bCs/>
          <w:sz w:val="22"/>
        </w:rPr>
        <w:t>fotografie, jméno, příjmení, datum narození, místo trvalého pobytu</w:t>
      </w:r>
      <w:r>
        <w:rPr>
          <w:rFonts w:ascii="Aptos" w:eastAsia="Aptos" w:hAnsi="Aptos" w:cs="Aptos"/>
          <w:b/>
          <w:bCs/>
          <w:sz w:val="22"/>
        </w:rPr>
        <w:t>, změna údajů</w:t>
      </w:r>
      <w:r w:rsidRPr="00DB518B">
        <w:rPr>
          <w:rFonts w:ascii="Aptos" w:eastAsia="Aptos" w:hAnsi="Aptos" w:cs="Aptos"/>
          <w:b/>
          <w:bCs/>
          <w:sz w:val="22"/>
        </w:rPr>
        <w:t xml:space="preserve"> </w:t>
      </w:r>
      <w:r w:rsidRPr="00DB518B">
        <w:rPr>
          <w:rFonts w:ascii="Aptos" w:eastAsia="Aptos" w:hAnsi="Aptos" w:cs="Aptos"/>
          <w:sz w:val="22"/>
        </w:rPr>
        <w:t>a klikněte na “Uložit”.</w:t>
      </w:r>
      <w:r>
        <w:rPr>
          <w:rFonts w:ascii="Aptos" w:eastAsia="Aptos" w:hAnsi="Aptos" w:cs="Aptos"/>
          <w:sz w:val="22"/>
        </w:rPr>
        <w:t xml:space="preserve"> Zpracovávání údajů u této datové sady není povoleno.</w:t>
      </w:r>
      <w:commentRangeEnd w:id="6"/>
      <w:r>
        <w:rPr>
          <w:rStyle w:val="Odkaznakoment"/>
          <w:rFonts w:asciiTheme="minorHAnsi" w:hAnsiTheme="minorHAnsi"/>
          <w:kern w:val="2"/>
          <w14:ligatures w14:val="standardContextual"/>
        </w:rPr>
        <w:commentReference w:id="6"/>
      </w:r>
      <w:r>
        <w:rPr>
          <w:rFonts w:ascii="Aptos" w:eastAsia="Aptos" w:hAnsi="Aptos" w:cs="Aptos"/>
          <w:sz w:val="22"/>
        </w:rPr>
        <w:t xml:space="preserve"> </w:t>
      </w:r>
    </w:p>
    <w:p w14:paraId="06AF2927" w14:textId="77777777" w:rsidR="00175E75" w:rsidRPr="00DB518B" w:rsidRDefault="00175E75" w:rsidP="00175E75">
      <w:pPr>
        <w:pStyle w:val="Odstavecseseznamem"/>
        <w:spacing w:before="240" w:after="240"/>
        <w:jc w:val="both"/>
        <w:rPr>
          <w:rFonts w:ascii="Aptos" w:eastAsia="Aptos" w:hAnsi="Aptos" w:cs="Aptos"/>
          <w:sz w:val="22"/>
        </w:rPr>
      </w:pPr>
    </w:p>
    <w:p w14:paraId="08CA7A8A" w14:textId="77777777" w:rsidR="00175E75" w:rsidRDefault="00175E75" w:rsidP="00175E75">
      <w:pPr>
        <w:jc w:val="both"/>
      </w:pPr>
    </w:p>
    <w:p w14:paraId="5ACBAA8A" w14:textId="77777777" w:rsidR="00175E75" w:rsidRPr="00F50F78" w:rsidRDefault="00175E75" w:rsidP="00175E75">
      <w:pPr>
        <w:pStyle w:val="Nadpis3"/>
        <w:jc w:val="both"/>
        <w:rPr>
          <w:rFonts w:ascii="Aptos" w:hAnsi="Aptos"/>
          <w:color w:val="215E99" w:themeColor="text2" w:themeTint="BF"/>
        </w:rPr>
      </w:pPr>
      <w:r w:rsidRPr="00F50F78">
        <w:rPr>
          <w:rFonts w:ascii="Aptos" w:hAnsi="Aptos"/>
          <w:color w:val="215E99" w:themeColor="text2" w:themeTint="BF"/>
        </w:rPr>
        <w:t>B. Nastavení ověřování pomocí webové čtečky</w:t>
      </w:r>
    </w:p>
    <w:p w14:paraId="525A68FE" w14:textId="77777777" w:rsidR="00175E75" w:rsidRPr="00DB518B" w:rsidRDefault="00175E75" w:rsidP="00175E75">
      <w:pPr>
        <w:spacing w:before="240" w:after="240"/>
        <w:jc w:val="both"/>
        <w:rPr>
          <w:rFonts w:ascii="Aptos" w:eastAsia="Aptos" w:hAnsi="Aptos" w:cs="Aptos"/>
          <w:sz w:val="22"/>
        </w:rPr>
      </w:pPr>
      <w:r w:rsidRPr="00DB518B">
        <w:rPr>
          <w:rFonts w:ascii="Aptos" w:eastAsia="Aptos" w:hAnsi="Aptos" w:cs="Aptos"/>
          <w:b/>
          <w:bCs/>
          <w:sz w:val="22"/>
        </w:rPr>
        <w:t xml:space="preserve">Potřebné vybavení: </w:t>
      </w:r>
    </w:p>
    <w:p w14:paraId="717AB196" w14:textId="77777777" w:rsidR="00175E75" w:rsidRPr="00DB518B" w:rsidRDefault="00175E75" w:rsidP="00175E75">
      <w:pPr>
        <w:spacing w:before="240" w:after="240"/>
        <w:jc w:val="both"/>
        <w:rPr>
          <w:rFonts w:ascii="Aptos" w:eastAsia="Aptos" w:hAnsi="Aptos" w:cs="Aptos"/>
          <w:sz w:val="22"/>
        </w:rPr>
      </w:pPr>
      <w:r w:rsidRPr="00DB518B">
        <w:rPr>
          <w:rFonts w:ascii="Aptos" w:eastAsia="Aptos" w:hAnsi="Aptos" w:cs="Aptos"/>
          <w:sz w:val="22"/>
        </w:rPr>
        <w:t>Stolní počítač nebo notebook s připojením na internet a tiskárna na úřadě pro vytisknutí QR kódu nebo displej pro jeho zobrazení, a ideálně i wifi pro připojení občanů bez mobilních dat.</w:t>
      </w:r>
    </w:p>
    <w:p w14:paraId="0AFBB51E" w14:textId="77777777" w:rsidR="00175E75" w:rsidRPr="00DB518B" w:rsidRDefault="00175E75" w:rsidP="00175E75">
      <w:pPr>
        <w:spacing w:before="240" w:after="240"/>
        <w:jc w:val="both"/>
        <w:rPr>
          <w:rStyle w:val="Hypertextovodkaz"/>
          <w:rFonts w:ascii="Aptos" w:eastAsia="Aptos" w:hAnsi="Aptos" w:cs="Aptos"/>
          <w:sz w:val="22"/>
        </w:rPr>
      </w:pPr>
      <w:r w:rsidRPr="00DB518B">
        <w:rPr>
          <w:rFonts w:ascii="Aptos" w:eastAsia="Aptos" w:hAnsi="Aptos" w:cs="Aptos"/>
          <w:sz w:val="22"/>
        </w:rPr>
        <w:lastRenderedPageBreak/>
        <w:t>Žádné další příslušenství jako např. externí čtečka QR kódů nejsou vyžadovány.</w:t>
      </w:r>
    </w:p>
    <w:p w14:paraId="755FE97B" w14:textId="77777777" w:rsidR="00175E75" w:rsidRPr="00DB518B" w:rsidRDefault="00175E75" w:rsidP="00175E75">
      <w:pPr>
        <w:spacing w:before="240" w:after="240"/>
        <w:jc w:val="both"/>
        <w:rPr>
          <w:rFonts w:ascii="Aptos" w:eastAsia="Aptos" w:hAnsi="Aptos" w:cs="Aptos"/>
          <w:sz w:val="22"/>
        </w:rPr>
      </w:pPr>
      <w:hyperlink r:id="rId23">
        <w:r w:rsidRPr="00DB518B">
          <w:rPr>
            <w:rStyle w:val="Hypertextovodkaz"/>
            <w:rFonts w:ascii="Aptos" w:eastAsia="Aptos" w:hAnsi="Aptos" w:cs="Aptos"/>
            <w:sz w:val="22"/>
          </w:rPr>
          <w:t>Webovou aplikaci pro ověřování</w:t>
        </w:r>
      </w:hyperlink>
      <w:r w:rsidRPr="00DB518B">
        <w:rPr>
          <w:rFonts w:ascii="Aptos" w:eastAsia="Aptos" w:hAnsi="Aptos" w:cs="Aptos"/>
          <w:sz w:val="22"/>
        </w:rPr>
        <w:t xml:space="preserve"> není potřeba stahovat a optimální zobrazení a práci umožňují tyto webové prohlížeče pro desktop: Google Chrome, Mozilla Firefox, Microsoft Edge, Safari.  Pro</w:t>
      </w:r>
      <w:r>
        <w:rPr>
          <w:rFonts w:ascii="Aptos" w:eastAsia="Aptos" w:hAnsi="Aptos" w:cs="Aptos"/>
          <w:sz w:val="22"/>
        </w:rPr>
        <w:t> </w:t>
      </w:r>
      <w:r w:rsidRPr="00DB518B">
        <w:rPr>
          <w:rFonts w:ascii="Aptos" w:eastAsia="Aptos" w:hAnsi="Aptos" w:cs="Aptos"/>
          <w:sz w:val="22"/>
        </w:rPr>
        <w:t xml:space="preserve">mobilní zařízení: Google Chrome, Safari. </w:t>
      </w:r>
    </w:p>
    <w:p w14:paraId="7B8D0C9D" w14:textId="77777777" w:rsidR="00175E75" w:rsidRPr="00073177" w:rsidRDefault="00175E75" w:rsidP="00175E75">
      <w:pPr>
        <w:spacing w:before="240" w:after="240"/>
        <w:jc w:val="both"/>
        <w:rPr>
          <w:rFonts w:ascii="Aptos" w:eastAsia="Aptos" w:hAnsi="Aptos" w:cs="Aptos"/>
          <w:sz w:val="22"/>
        </w:rPr>
      </w:pPr>
      <w:r w:rsidRPr="00DB518B">
        <w:rPr>
          <w:rFonts w:ascii="Aptos" w:eastAsia="Aptos" w:hAnsi="Aptos" w:cs="Aptos"/>
          <w:sz w:val="22"/>
        </w:rPr>
        <w:t xml:space="preserve">Preferovaný způsob přihlášení do webové čtečky pro členy OVK je pomocí nastaveného </w:t>
      </w:r>
      <w:r>
        <w:rPr>
          <w:rFonts w:ascii="Aptos" w:eastAsia="Aptos" w:hAnsi="Aptos" w:cs="Aptos"/>
          <w:sz w:val="22"/>
        </w:rPr>
        <w:t>l</w:t>
      </w:r>
      <w:r w:rsidRPr="00DB518B">
        <w:rPr>
          <w:rFonts w:ascii="Aptos" w:eastAsia="Aptos" w:hAnsi="Aptos" w:cs="Aptos"/>
          <w:sz w:val="22"/>
        </w:rPr>
        <w:t xml:space="preserve">okálního účtu (jméno a heslo). Lokální účet s rolí </w:t>
      </w:r>
      <w:r w:rsidRPr="00DB518B">
        <w:rPr>
          <w:rFonts w:ascii="Aptos" w:eastAsia="Aptos" w:hAnsi="Aptos" w:cs="Aptos"/>
          <w:b/>
          <w:bCs/>
          <w:sz w:val="22"/>
        </w:rPr>
        <w:t xml:space="preserve">Ověřovatel </w:t>
      </w:r>
      <w:r w:rsidRPr="00DB518B">
        <w:rPr>
          <w:rFonts w:ascii="Aptos" w:eastAsia="Aptos" w:hAnsi="Aptos" w:cs="Aptos"/>
          <w:sz w:val="22"/>
        </w:rPr>
        <w:t>nastavíte v aplikaci Správa ověřovatelů na</w:t>
      </w:r>
      <w:r>
        <w:rPr>
          <w:rFonts w:ascii="Aptos" w:eastAsia="Aptos" w:hAnsi="Aptos" w:cs="Aptos"/>
          <w:sz w:val="22"/>
        </w:rPr>
        <w:t> </w:t>
      </w:r>
      <w:hyperlink r:id="rId24">
        <w:r w:rsidRPr="00DB518B">
          <w:rPr>
            <w:rStyle w:val="Hypertextovodkaz"/>
            <w:rFonts w:ascii="Aptos" w:eastAsia="Aptos" w:hAnsi="Aptos" w:cs="Aptos"/>
            <w:sz w:val="22"/>
          </w:rPr>
          <w:t>https://sprava.edoklady.gov.cz/</w:t>
        </w:r>
      </w:hyperlink>
      <w:r w:rsidRPr="00DB518B">
        <w:rPr>
          <w:rFonts w:ascii="Aptos" w:eastAsia="Aptos" w:hAnsi="Aptos" w:cs="Aptos"/>
          <w:sz w:val="22"/>
        </w:rPr>
        <w:t xml:space="preserve">. Pokud chcete nastavit </w:t>
      </w:r>
      <w:r>
        <w:rPr>
          <w:rFonts w:ascii="Aptos" w:eastAsia="Aptos" w:hAnsi="Aptos" w:cs="Aptos"/>
          <w:sz w:val="22"/>
        </w:rPr>
        <w:t>l</w:t>
      </w:r>
      <w:r w:rsidRPr="00DB518B">
        <w:rPr>
          <w:rFonts w:ascii="Aptos" w:eastAsia="Aptos" w:hAnsi="Aptos" w:cs="Aptos"/>
          <w:sz w:val="22"/>
        </w:rPr>
        <w:t xml:space="preserve">okální účet pro člena OVK, který není zaměstnancem úřadu, musí vám poskytnou svůj osobní e-mail. Více v </w:t>
      </w:r>
      <w:hyperlink r:id="rId25">
        <w:r w:rsidRPr="00DB518B">
          <w:rPr>
            <w:rStyle w:val="Hypertextovodkaz"/>
            <w:rFonts w:ascii="Aptos" w:eastAsia="Aptos" w:hAnsi="Aptos" w:cs="Aptos"/>
            <w:sz w:val="22"/>
          </w:rPr>
          <w:t>Nastavení lokálního účtu | eDoklady</w:t>
        </w:r>
      </w:hyperlink>
      <w:r>
        <w:t>.</w:t>
      </w:r>
      <w:r w:rsidRPr="00073177">
        <w:rPr>
          <w:rFonts w:ascii="Aptos" w:eastAsia="Aptos" w:hAnsi="Aptos" w:cs="Aptos"/>
          <w:sz w:val="22"/>
        </w:rPr>
        <w:t xml:space="preserve"> </w:t>
      </w:r>
    </w:p>
    <w:p w14:paraId="6D29E9D4" w14:textId="77777777" w:rsidR="00175E75" w:rsidRPr="00DB518B" w:rsidRDefault="00175E75" w:rsidP="00175E75">
      <w:pPr>
        <w:spacing w:after="0"/>
        <w:jc w:val="both"/>
        <w:rPr>
          <w:rFonts w:ascii="Aptos" w:eastAsia="Aptos" w:hAnsi="Aptos" w:cs="Aptos"/>
          <w:sz w:val="22"/>
        </w:rPr>
      </w:pPr>
    </w:p>
    <w:tbl>
      <w:tblPr>
        <w:tblStyle w:val="Mkatabulky"/>
        <w:tblW w:w="0" w:type="auto"/>
        <w:tblLayout w:type="fixed"/>
        <w:tblLook w:val="06A0" w:firstRow="1" w:lastRow="0" w:firstColumn="1" w:lastColumn="0" w:noHBand="1" w:noVBand="1"/>
      </w:tblPr>
      <w:tblGrid>
        <w:gridCol w:w="9060"/>
      </w:tblGrid>
      <w:tr w:rsidR="00175E75" w:rsidRPr="00DB518B" w14:paraId="1C364718" w14:textId="77777777" w:rsidTr="00901ED0">
        <w:trPr>
          <w:trHeight w:val="300"/>
        </w:trPr>
        <w:tc>
          <w:tcPr>
            <w:tcW w:w="9060" w:type="dxa"/>
          </w:tcPr>
          <w:p w14:paraId="7BFC6186" w14:textId="77777777" w:rsidR="00175E75" w:rsidRPr="00DB518B" w:rsidRDefault="00175E75" w:rsidP="00901ED0">
            <w:pPr>
              <w:jc w:val="both"/>
              <w:rPr>
                <w:rFonts w:ascii="Aptos" w:eastAsia="Aptos" w:hAnsi="Aptos" w:cs="Aptos"/>
                <w:i/>
                <w:iCs/>
              </w:rPr>
            </w:pPr>
            <w:r w:rsidRPr="00DB518B">
              <w:rPr>
                <w:rFonts w:ascii="Aptos" w:eastAsia="Aptos" w:hAnsi="Aptos" w:cs="Aptos"/>
                <w:i/>
                <w:iCs/>
              </w:rPr>
              <w:t xml:space="preserve">Poznámka: Pokud je člen OVK zaměstnancem úřadu a má přidělenou roli Ověřovatel pro AIS eDoklady Správa ověřovatelů v JIP/KAAS, je možné využít i tento přístup.  </w:t>
            </w:r>
          </w:p>
        </w:tc>
      </w:tr>
    </w:tbl>
    <w:p w14:paraId="69522F78" w14:textId="77777777" w:rsidR="00175E75" w:rsidRDefault="00175E75" w:rsidP="00175E75">
      <w:pPr>
        <w:spacing w:before="120" w:after="120"/>
        <w:jc w:val="both"/>
        <w:rPr>
          <w:rFonts w:ascii="Aptos" w:eastAsia="Aptos" w:hAnsi="Aptos" w:cs="Aptos"/>
          <w:b/>
          <w:bCs/>
          <w:sz w:val="22"/>
        </w:rPr>
      </w:pPr>
    </w:p>
    <w:p w14:paraId="10F400F0" w14:textId="77777777" w:rsidR="00175E75" w:rsidRPr="00DB518B" w:rsidRDefault="00175E75" w:rsidP="00175E75">
      <w:pPr>
        <w:spacing w:before="240" w:after="240"/>
        <w:jc w:val="both"/>
        <w:rPr>
          <w:rFonts w:ascii="Aptos" w:eastAsia="Aptos" w:hAnsi="Aptos" w:cs="Aptos"/>
          <w:b/>
          <w:bCs/>
          <w:sz w:val="22"/>
        </w:rPr>
      </w:pPr>
      <w:r w:rsidRPr="00DB518B">
        <w:rPr>
          <w:rFonts w:ascii="Aptos" w:eastAsia="Aptos" w:hAnsi="Aptos" w:cs="Aptos"/>
          <w:b/>
          <w:bCs/>
          <w:sz w:val="22"/>
        </w:rPr>
        <w:t>Nastavení přepážky:</w:t>
      </w:r>
    </w:p>
    <w:p w14:paraId="7BD4B1B4" w14:textId="77777777" w:rsidR="00175E75" w:rsidRPr="00DB518B" w:rsidRDefault="00175E75" w:rsidP="00175E75">
      <w:pPr>
        <w:pStyle w:val="Odstavecseseznamem"/>
        <w:numPr>
          <w:ilvl w:val="0"/>
          <w:numId w:val="11"/>
        </w:numPr>
        <w:spacing w:after="60"/>
        <w:ind w:left="714" w:hanging="357"/>
        <w:contextualSpacing w:val="0"/>
        <w:jc w:val="both"/>
        <w:rPr>
          <w:rFonts w:ascii="Aptos" w:eastAsia="Aptos" w:hAnsi="Aptos" w:cs="Aptos"/>
          <w:sz w:val="22"/>
        </w:rPr>
      </w:pPr>
      <w:r w:rsidRPr="00DB518B">
        <w:rPr>
          <w:rFonts w:ascii="Aptos" w:eastAsia="Aptos" w:hAnsi="Aptos" w:cs="Aptos"/>
          <w:sz w:val="22"/>
        </w:rPr>
        <w:t xml:space="preserve">Ve webové čtečce eDokladů na </w:t>
      </w:r>
      <w:hyperlink r:id="rId26">
        <w:r w:rsidRPr="00DB518B">
          <w:rPr>
            <w:rStyle w:val="Hypertextovodkaz"/>
            <w:rFonts w:ascii="Aptos" w:eastAsia="Aptos" w:hAnsi="Aptos" w:cs="Aptos"/>
            <w:sz w:val="22"/>
          </w:rPr>
          <w:t>https://ctecka.edoklady.gov.cz/</w:t>
        </w:r>
      </w:hyperlink>
      <w:r w:rsidRPr="00DB518B">
        <w:rPr>
          <w:rFonts w:ascii="Aptos" w:eastAsia="Aptos" w:hAnsi="Aptos" w:cs="Aptos"/>
          <w:sz w:val="22"/>
        </w:rPr>
        <w:t xml:space="preserve"> vytvořte přepážku pro daný okrsek pod názvem “Volby </w:t>
      </w:r>
      <w:r>
        <w:rPr>
          <w:rFonts w:ascii="Aptos" w:eastAsia="Aptos" w:hAnsi="Aptos" w:cs="Aptos"/>
          <w:sz w:val="22"/>
        </w:rPr>
        <w:t xml:space="preserve">2025 </w:t>
      </w:r>
      <w:r>
        <w:rPr>
          <w:rFonts w:ascii="Aptos" w:eastAsiaTheme="minorEastAsia" w:hAnsi="Aptos"/>
          <w:sz w:val="22"/>
        </w:rPr>
        <w:t xml:space="preserve">(případně i </w:t>
      </w:r>
      <w:commentRangeStart w:id="7"/>
      <w:r>
        <w:rPr>
          <w:rFonts w:ascii="Aptos" w:eastAsiaTheme="minorEastAsia" w:hAnsi="Aptos"/>
          <w:sz w:val="22"/>
        </w:rPr>
        <w:t>název nebo číslo volebního okrsku</w:t>
      </w:r>
      <w:commentRangeEnd w:id="7"/>
      <w:r>
        <w:rPr>
          <w:rFonts w:ascii="Aptos" w:eastAsiaTheme="minorEastAsia" w:hAnsi="Aptos"/>
          <w:sz w:val="22"/>
        </w:rPr>
        <w:t>, pokud jich spravujete více)</w:t>
      </w:r>
      <w:r>
        <w:rPr>
          <w:rStyle w:val="Odkaznakoment"/>
          <w:rFonts w:asciiTheme="minorHAnsi" w:hAnsiTheme="minorHAnsi"/>
          <w:kern w:val="2"/>
          <w14:ligatures w14:val="standardContextual"/>
        </w:rPr>
        <w:commentReference w:id="7"/>
      </w:r>
      <w:r w:rsidRPr="00DB518B">
        <w:rPr>
          <w:rFonts w:ascii="Aptos" w:eastAsia="Aptos" w:hAnsi="Aptos" w:cs="Aptos"/>
          <w:sz w:val="22"/>
        </w:rPr>
        <w:t>”.</w:t>
      </w:r>
    </w:p>
    <w:p w14:paraId="29B24146" w14:textId="77777777" w:rsidR="00175E75" w:rsidRDefault="00175E75" w:rsidP="00175E75">
      <w:pPr>
        <w:pStyle w:val="Odstavecseseznamem"/>
        <w:numPr>
          <w:ilvl w:val="0"/>
          <w:numId w:val="11"/>
        </w:numPr>
        <w:spacing w:after="60"/>
        <w:ind w:left="714" w:hanging="357"/>
        <w:contextualSpacing w:val="0"/>
        <w:jc w:val="both"/>
        <w:rPr>
          <w:rFonts w:ascii="Aptos" w:eastAsia="Aptos" w:hAnsi="Aptos" w:cs="Aptos"/>
          <w:sz w:val="22"/>
        </w:rPr>
      </w:pPr>
      <w:commentRangeStart w:id="8"/>
      <w:r w:rsidRPr="00DB518B">
        <w:rPr>
          <w:rFonts w:ascii="Aptos" w:eastAsia="Aptos" w:hAnsi="Aptos" w:cs="Aptos"/>
          <w:sz w:val="22"/>
        </w:rPr>
        <w:t>V</w:t>
      </w:r>
      <w:r>
        <w:rPr>
          <w:rFonts w:ascii="Aptos" w:eastAsia="Aptos" w:hAnsi="Aptos" w:cs="Aptos"/>
          <w:sz w:val="22"/>
        </w:rPr>
        <w:t> </w:t>
      </w:r>
      <w:r w:rsidRPr="00DB518B">
        <w:rPr>
          <w:rFonts w:ascii="Aptos" w:eastAsia="Aptos" w:hAnsi="Aptos" w:cs="Aptos"/>
          <w:sz w:val="22"/>
        </w:rPr>
        <w:t>přepážce</w:t>
      </w:r>
      <w:r>
        <w:rPr>
          <w:rFonts w:ascii="Aptos" w:eastAsia="Aptos" w:hAnsi="Aptos" w:cs="Aptos"/>
          <w:sz w:val="22"/>
        </w:rPr>
        <w:t xml:space="preserve"> zkontrolujte dostupnou globální datovou sadu „Volby“ určenou pro ověřování během voleb.</w:t>
      </w:r>
      <w:r w:rsidRPr="008741BF">
        <w:rPr>
          <w:rFonts w:ascii="Aptos" w:eastAsia="Aptos" w:hAnsi="Aptos" w:cs="Aptos"/>
          <w:sz w:val="22"/>
        </w:rPr>
        <w:t xml:space="preserve"> </w:t>
      </w:r>
      <w:r>
        <w:rPr>
          <w:rFonts w:ascii="Aptos" w:eastAsia="Aptos" w:hAnsi="Aptos" w:cs="Aptos"/>
          <w:sz w:val="22"/>
        </w:rPr>
        <w:t>Užívání této předpřipravené datové sady doporučujeme.</w:t>
      </w:r>
      <w:r w:rsidRPr="00B56641">
        <w:rPr>
          <w:rFonts w:ascii="Aptos" w:eastAsia="Aptos" w:hAnsi="Aptos" w:cs="Aptos"/>
          <w:sz w:val="22"/>
        </w:rPr>
        <w:t xml:space="preserve"> </w:t>
      </w:r>
      <w:r w:rsidRPr="00DB518B">
        <w:rPr>
          <w:rFonts w:ascii="Aptos" w:eastAsia="Aptos" w:hAnsi="Aptos" w:cs="Aptos"/>
          <w:sz w:val="22"/>
        </w:rPr>
        <w:t>Datová sada je určena pouze pro ztotožnění voliče ve volební místnosti.</w:t>
      </w:r>
    </w:p>
    <w:p w14:paraId="367EF013" w14:textId="77777777" w:rsidR="00175E75" w:rsidRPr="00DB518B" w:rsidRDefault="00175E75" w:rsidP="00175E75">
      <w:pPr>
        <w:pStyle w:val="Odstavecseseznamem"/>
        <w:spacing w:after="60"/>
        <w:ind w:left="714"/>
        <w:jc w:val="both"/>
        <w:rPr>
          <w:rFonts w:ascii="Aptos" w:eastAsia="Aptos" w:hAnsi="Aptos" w:cs="Aptos"/>
          <w:sz w:val="22"/>
        </w:rPr>
      </w:pPr>
      <w:r>
        <w:rPr>
          <w:rFonts w:ascii="Aptos" w:eastAsiaTheme="minorEastAsia" w:hAnsi="Aptos"/>
          <w:sz w:val="22"/>
        </w:rPr>
        <w:t>Pro účely voleb je možné ze strany úřadu v </w:t>
      </w:r>
      <w:hyperlink r:id="rId27" w:history="1">
        <w:r>
          <w:rPr>
            <w:rStyle w:val="Hypertextovodkaz"/>
            <w:rFonts w:ascii="Aptos" w:eastAsiaTheme="minorEastAsia" w:hAnsi="Aptos"/>
            <w:sz w:val="22"/>
          </w:rPr>
          <w:t>přepážce</w:t>
        </w:r>
      </w:hyperlink>
      <w:r>
        <w:rPr>
          <w:rFonts w:ascii="Aptos" w:eastAsiaTheme="minorEastAsia" w:hAnsi="Aptos"/>
          <w:sz w:val="22"/>
        </w:rPr>
        <w:t xml:space="preserve"> vytvořit i datovou sadu typu organizace hromadně pro všechny mobilní i webové aplikace užívané členy OVK, a to</w:t>
      </w:r>
      <w:r w:rsidRPr="00DB60B1">
        <w:rPr>
          <w:rFonts w:ascii="Aptos" w:eastAsia="Aptos" w:hAnsi="Aptos" w:cs="Aptos"/>
          <w:sz w:val="22"/>
        </w:rPr>
        <w:t xml:space="preserve"> </w:t>
      </w:r>
      <w:r w:rsidRPr="00DB518B">
        <w:rPr>
          <w:rFonts w:ascii="Aptos" w:eastAsia="Aptos" w:hAnsi="Aptos" w:cs="Aptos"/>
          <w:sz w:val="22"/>
        </w:rPr>
        <w:t>pod názvem “Volby</w:t>
      </w:r>
      <w:r>
        <w:rPr>
          <w:rFonts w:ascii="Aptos" w:eastAsiaTheme="minorEastAsia" w:hAnsi="Aptos"/>
          <w:sz w:val="22"/>
        </w:rPr>
        <w:t>“</w:t>
      </w:r>
      <w:r>
        <w:rPr>
          <w:rFonts w:ascii="Aptos" w:eastAsia="Aptos" w:hAnsi="Aptos" w:cs="Aptos"/>
          <w:sz w:val="22"/>
        </w:rPr>
        <w:t>. Při vytvoření vlastní datové sady organizace pro účely voleb v části</w:t>
      </w:r>
      <w:r w:rsidRPr="00DB518B">
        <w:rPr>
          <w:rFonts w:ascii="Aptos" w:eastAsia="Aptos" w:hAnsi="Aptos" w:cs="Aptos"/>
          <w:sz w:val="22"/>
        </w:rPr>
        <w:t xml:space="preserve"> “Údaje ke</w:t>
      </w:r>
      <w:r>
        <w:rPr>
          <w:rFonts w:ascii="Aptos" w:eastAsia="Aptos" w:hAnsi="Aptos" w:cs="Aptos"/>
          <w:sz w:val="22"/>
        </w:rPr>
        <w:t> </w:t>
      </w:r>
      <w:r w:rsidRPr="00DB518B">
        <w:rPr>
          <w:rFonts w:ascii="Aptos" w:eastAsia="Aptos" w:hAnsi="Aptos" w:cs="Aptos"/>
          <w:sz w:val="22"/>
        </w:rPr>
        <w:t>kontrole</w:t>
      </w:r>
      <w:r>
        <w:rPr>
          <w:rFonts w:ascii="Aptos" w:eastAsia="Aptos" w:hAnsi="Aptos" w:cs="Aptos"/>
          <w:sz w:val="22"/>
        </w:rPr>
        <w:t>“</w:t>
      </w:r>
      <w:r w:rsidRPr="00DB518B">
        <w:rPr>
          <w:rFonts w:ascii="Aptos" w:eastAsia="Aptos" w:hAnsi="Aptos" w:cs="Aptos"/>
          <w:sz w:val="22"/>
        </w:rPr>
        <w:t xml:space="preserve"> označte pouze tyto údaje: </w:t>
      </w:r>
      <w:r w:rsidRPr="00DB518B">
        <w:rPr>
          <w:rFonts w:ascii="Aptos" w:eastAsia="Aptos" w:hAnsi="Aptos" w:cs="Aptos"/>
          <w:b/>
          <w:bCs/>
          <w:sz w:val="22"/>
        </w:rPr>
        <w:t>fotografie, jméno, příjmení, datum narození, místo trvalého pobytu</w:t>
      </w:r>
      <w:r>
        <w:rPr>
          <w:rFonts w:ascii="Aptos" w:eastAsia="Aptos" w:hAnsi="Aptos" w:cs="Aptos"/>
          <w:b/>
          <w:bCs/>
          <w:sz w:val="22"/>
        </w:rPr>
        <w:t>, změna údajů</w:t>
      </w:r>
      <w:r w:rsidRPr="00DB518B">
        <w:rPr>
          <w:rFonts w:ascii="Aptos" w:eastAsia="Aptos" w:hAnsi="Aptos" w:cs="Aptos"/>
          <w:b/>
          <w:bCs/>
          <w:sz w:val="22"/>
        </w:rPr>
        <w:t xml:space="preserve"> </w:t>
      </w:r>
      <w:r w:rsidRPr="00DB518B">
        <w:rPr>
          <w:rFonts w:ascii="Aptos" w:eastAsia="Aptos" w:hAnsi="Aptos" w:cs="Aptos"/>
          <w:sz w:val="22"/>
        </w:rPr>
        <w:t>a klikněte na “Uložit”.</w:t>
      </w:r>
      <w:r>
        <w:rPr>
          <w:rFonts w:ascii="Aptos" w:eastAsia="Aptos" w:hAnsi="Aptos" w:cs="Aptos"/>
          <w:sz w:val="22"/>
        </w:rPr>
        <w:t xml:space="preserve"> Zpracovávání údajů u této datové sady není povoleno. </w:t>
      </w:r>
      <w:commentRangeEnd w:id="8"/>
      <w:r>
        <w:rPr>
          <w:rStyle w:val="Odkaznakoment"/>
          <w:rFonts w:asciiTheme="minorHAnsi" w:hAnsiTheme="minorHAnsi"/>
          <w:kern w:val="2"/>
          <w14:ligatures w14:val="standardContextual"/>
        </w:rPr>
        <w:commentReference w:id="8"/>
      </w:r>
    </w:p>
    <w:p w14:paraId="3ECCD3FB" w14:textId="77777777" w:rsidR="00175E75" w:rsidRPr="00DB518B" w:rsidRDefault="00175E75" w:rsidP="00175E75">
      <w:pPr>
        <w:pStyle w:val="Odstavecseseznamem"/>
        <w:numPr>
          <w:ilvl w:val="0"/>
          <w:numId w:val="11"/>
        </w:numPr>
        <w:spacing w:before="240" w:after="240"/>
        <w:jc w:val="both"/>
        <w:rPr>
          <w:rFonts w:ascii="Aptos" w:eastAsia="Aptos" w:hAnsi="Aptos" w:cs="Aptos"/>
          <w:b/>
          <w:bCs/>
          <w:sz w:val="22"/>
        </w:rPr>
      </w:pPr>
      <w:r w:rsidRPr="00DB518B">
        <w:rPr>
          <w:rFonts w:ascii="Aptos" w:eastAsia="Aptos" w:hAnsi="Aptos" w:cs="Aptos"/>
          <w:sz w:val="22"/>
        </w:rPr>
        <w:t xml:space="preserve">Ve vytvořené přepážce vytvořte QR kód, který zajistí spojení mobilní aplikace eDoklady voliče s vaší přepážkou ve webové čtečce. </w:t>
      </w:r>
      <w:r w:rsidRPr="00DB518B">
        <w:rPr>
          <w:rFonts w:ascii="Aptos" w:eastAsia="Aptos" w:hAnsi="Aptos" w:cs="Aptos"/>
          <w:b/>
          <w:bCs/>
          <w:sz w:val="22"/>
        </w:rPr>
        <w:t>QR kód má platnost</w:t>
      </w:r>
      <w:r w:rsidRPr="00DB518B">
        <w:rPr>
          <w:rFonts w:ascii="Aptos" w:eastAsia="Aptos" w:hAnsi="Aptos" w:cs="Aptos"/>
          <w:sz w:val="22"/>
        </w:rPr>
        <w:t xml:space="preserve"> </w:t>
      </w:r>
      <w:r w:rsidRPr="00DB518B">
        <w:rPr>
          <w:rFonts w:ascii="Aptos" w:eastAsia="Aptos" w:hAnsi="Aptos" w:cs="Aptos"/>
          <w:b/>
          <w:bCs/>
          <w:sz w:val="22"/>
        </w:rPr>
        <w:t>30 dní</w:t>
      </w:r>
      <w:r w:rsidRPr="00DB518B">
        <w:rPr>
          <w:rFonts w:ascii="Aptos" w:eastAsia="Aptos" w:hAnsi="Aptos" w:cs="Aptos"/>
          <w:sz w:val="22"/>
        </w:rPr>
        <w:t xml:space="preserve">. QR kód musí být vystaven ve volební místnosti v tištěné podobě nebo zobrazený např. na displeji. </w:t>
      </w:r>
      <w:r w:rsidRPr="00DB518B">
        <w:rPr>
          <w:rFonts w:ascii="Aptos" w:eastAsia="Aptos" w:hAnsi="Aptos" w:cs="Aptos"/>
          <w:b/>
          <w:bCs/>
          <w:sz w:val="22"/>
        </w:rPr>
        <w:t>Doporučujeme mít připraveno více QR kódů.</w:t>
      </w:r>
      <w:r w:rsidRPr="009935C0">
        <w:rPr>
          <w:rFonts w:ascii="Aptos" w:eastAsia="Aptos" w:hAnsi="Aptos" w:cs="Aptos"/>
          <w:b/>
          <w:bCs/>
          <w:sz w:val="22"/>
        </w:rPr>
        <w:t xml:space="preserve"> </w:t>
      </w:r>
      <w:commentRangeStart w:id="9"/>
      <w:r>
        <w:rPr>
          <w:rFonts w:ascii="Aptos" w:eastAsia="Aptos" w:hAnsi="Aptos" w:cs="Aptos"/>
          <w:b/>
          <w:bCs/>
          <w:sz w:val="22"/>
        </w:rPr>
        <w:t>Pokud budete QR kód zobrazovat na displeji, je možné u přepážky nastavit ověřování i přes generovaný dynamický QR kód, který je unikátní pro každé ověření a není potřeba ho stahovat a tisknout.</w:t>
      </w:r>
      <w:commentRangeEnd w:id="9"/>
      <w:r>
        <w:rPr>
          <w:rStyle w:val="Odkaznakoment"/>
          <w:rFonts w:asciiTheme="minorHAnsi" w:hAnsiTheme="minorHAnsi"/>
          <w:kern w:val="2"/>
          <w14:ligatures w14:val="standardContextual"/>
        </w:rPr>
        <w:commentReference w:id="9"/>
      </w:r>
    </w:p>
    <w:p w14:paraId="52ED1E2C" w14:textId="77777777" w:rsidR="00175E75" w:rsidRPr="00DB518B" w:rsidRDefault="00175E75" w:rsidP="00175E75">
      <w:pPr>
        <w:pBdr>
          <w:top w:val="single" w:sz="4" w:space="4" w:color="000000"/>
          <w:left w:val="single" w:sz="4" w:space="4" w:color="000000"/>
          <w:bottom w:val="single" w:sz="4" w:space="4" w:color="000000"/>
          <w:right w:val="single" w:sz="4" w:space="4" w:color="000000"/>
        </w:pBdr>
        <w:jc w:val="both"/>
        <w:rPr>
          <w:rFonts w:ascii="Aptos" w:eastAsia="Aptos" w:hAnsi="Aptos" w:cs="Aptos"/>
          <w:i/>
          <w:iCs/>
          <w:sz w:val="22"/>
        </w:rPr>
      </w:pPr>
      <w:r w:rsidRPr="00DB518B">
        <w:rPr>
          <w:rFonts w:ascii="Aptos" w:eastAsia="Aptos" w:hAnsi="Aptos" w:cs="Aptos"/>
          <w:i/>
          <w:iCs/>
          <w:sz w:val="22"/>
        </w:rPr>
        <w:t xml:space="preserve">Poznámka: Jako Správce můžete v aplikaci Správa ověřovatelů </w:t>
      </w:r>
      <w:hyperlink r:id="rId28">
        <w:r>
          <w:rPr>
            <w:rStyle w:val="Hypertextovodkaz"/>
            <w:rFonts w:ascii="Aptos" w:eastAsia="Aptos" w:hAnsi="Aptos" w:cs="Aptos"/>
            <w:sz w:val="22"/>
          </w:rPr>
          <w:t xml:space="preserve">zakázat vytváření osobních datových sad </w:t>
        </w:r>
      </w:hyperlink>
      <w:r w:rsidRPr="00DB518B">
        <w:rPr>
          <w:rFonts w:ascii="Aptos" w:eastAsia="Aptos" w:hAnsi="Aptos" w:cs="Aptos"/>
          <w:i/>
          <w:iCs/>
          <w:sz w:val="22"/>
        </w:rPr>
        <w:t>, budete mít jistotu, že přihlášení členové OVK</w:t>
      </w:r>
      <w:r>
        <w:rPr>
          <w:rFonts w:ascii="Aptos" w:eastAsia="Aptos" w:hAnsi="Aptos" w:cs="Aptos"/>
          <w:i/>
          <w:iCs/>
          <w:sz w:val="22"/>
        </w:rPr>
        <w:t xml:space="preserve"> </w:t>
      </w:r>
      <w:r w:rsidRPr="00DB518B">
        <w:rPr>
          <w:rFonts w:ascii="Aptos" w:eastAsia="Aptos" w:hAnsi="Aptos" w:cs="Aptos"/>
          <w:i/>
          <w:iCs/>
          <w:sz w:val="22"/>
        </w:rPr>
        <w:t xml:space="preserve">budou využívat pouze </w:t>
      </w:r>
      <w:r>
        <w:rPr>
          <w:rFonts w:ascii="Aptos" w:eastAsia="Aptos" w:hAnsi="Aptos" w:cs="Aptos"/>
          <w:i/>
          <w:iCs/>
          <w:sz w:val="22"/>
        </w:rPr>
        <w:t xml:space="preserve">globální přednastavenou datovou sadu pod názvem „Volby“ pro účely voleb nebo </w:t>
      </w:r>
      <w:r w:rsidRPr="00DB518B">
        <w:rPr>
          <w:rFonts w:ascii="Aptos" w:eastAsia="Aptos" w:hAnsi="Aptos" w:cs="Aptos"/>
          <w:i/>
          <w:iCs/>
          <w:sz w:val="22"/>
        </w:rPr>
        <w:t xml:space="preserve">vámi přednastavenou datovou sadu. </w:t>
      </w:r>
    </w:p>
    <w:p w14:paraId="6DAB5D97" w14:textId="77777777" w:rsidR="00175E75" w:rsidRDefault="00175E75" w:rsidP="00175E75">
      <w:pPr>
        <w:spacing w:after="0"/>
        <w:jc w:val="both"/>
        <w:rPr>
          <w:rFonts w:ascii="Aptos" w:eastAsia="Aptos" w:hAnsi="Aptos" w:cs="Aptos"/>
          <w:sz w:val="22"/>
        </w:rPr>
      </w:pPr>
    </w:p>
    <w:p w14:paraId="60CCE10B" w14:textId="77777777" w:rsidR="00073177" w:rsidRDefault="00073177" w:rsidP="00175E75">
      <w:pPr>
        <w:spacing w:after="0"/>
        <w:jc w:val="both"/>
        <w:rPr>
          <w:rFonts w:ascii="Aptos" w:eastAsia="Aptos" w:hAnsi="Aptos" w:cs="Aptos"/>
          <w:sz w:val="22"/>
        </w:rPr>
      </w:pPr>
    </w:p>
    <w:p w14:paraId="3D7D5347" w14:textId="77777777" w:rsidR="00073177" w:rsidRPr="00DB518B" w:rsidRDefault="00073177" w:rsidP="00175E75">
      <w:pPr>
        <w:spacing w:after="0"/>
        <w:jc w:val="both"/>
        <w:rPr>
          <w:rFonts w:ascii="Aptos" w:eastAsia="Aptos" w:hAnsi="Aptos" w:cs="Aptos"/>
          <w:sz w:val="22"/>
        </w:rPr>
      </w:pPr>
    </w:p>
    <w:p w14:paraId="6232615D" w14:textId="77777777" w:rsidR="00175E75" w:rsidRPr="00DB518B" w:rsidRDefault="00175E75" w:rsidP="00175E75">
      <w:pPr>
        <w:pBdr>
          <w:top w:val="single" w:sz="4" w:space="4" w:color="000000"/>
          <w:left w:val="single" w:sz="4" w:space="4" w:color="000000"/>
          <w:bottom w:val="single" w:sz="4" w:space="4" w:color="000000"/>
          <w:right w:val="single" w:sz="4" w:space="4" w:color="000000"/>
        </w:pBdr>
        <w:jc w:val="both"/>
        <w:rPr>
          <w:rFonts w:ascii="Aptos" w:eastAsia="Aptos" w:hAnsi="Aptos" w:cs="Aptos"/>
          <w:i/>
          <w:iCs/>
          <w:sz w:val="22"/>
        </w:rPr>
      </w:pPr>
      <w:r w:rsidRPr="00DB518B">
        <w:rPr>
          <w:rFonts w:ascii="Aptos" w:eastAsia="Aptos" w:hAnsi="Aptos" w:cs="Aptos"/>
          <w:i/>
          <w:iCs/>
          <w:sz w:val="22"/>
        </w:rPr>
        <w:lastRenderedPageBreak/>
        <w:t xml:space="preserve">Poznámka: Pokud jako Správce spravujete přístupy více osob a více přepážek do více volebních místností nebo okrsků, </w:t>
      </w:r>
      <w:hyperlink r:id="rId29">
        <w:r w:rsidRPr="00DB518B">
          <w:rPr>
            <w:rStyle w:val="Hypertextovodkaz"/>
            <w:rFonts w:ascii="Aptos" w:eastAsia="Aptos" w:hAnsi="Aptos" w:cs="Aptos"/>
            <w:sz w:val="22"/>
          </w:rPr>
          <w:t>můžete v aplikaci Správa ověřovatelů nastavit “Skupiny</w:t>
        </w:r>
      </w:hyperlink>
      <w:r w:rsidRPr="00DB518B">
        <w:rPr>
          <w:rFonts w:ascii="Aptos" w:eastAsia="Aptos" w:hAnsi="Aptos" w:cs="Aptos"/>
          <w:i/>
          <w:iCs/>
          <w:sz w:val="22"/>
        </w:rPr>
        <w:t xml:space="preserve">”, pod které </w:t>
      </w:r>
      <w:hyperlink r:id="rId30">
        <w:r w:rsidRPr="00DB518B">
          <w:rPr>
            <w:rStyle w:val="Hypertextovodkaz"/>
            <w:rFonts w:ascii="Aptos" w:eastAsia="Aptos" w:hAnsi="Aptos" w:cs="Aptos"/>
            <w:sz w:val="22"/>
          </w:rPr>
          <w:t>přidělíte ve webové čtečce</w:t>
        </w:r>
      </w:hyperlink>
      <w:r w:rsidRPr="00DB518B">
        <w:rPr>
          <w:rFonts w:ascii="Aptos" w:eastAsia="Aptos" w:hAnsi="Aptos" w:cs="Aptos"/>
          <w:i/>
          <w:iCs/>
          <w:sz w:val="22"/>
        </w:rPr>
        <w:t xml:space="preserve"> konkrétní osoby, přepážky a vytvořené datové sady.  Zabráníte tak tomu, aby se členové OVK přihlašovali do přepážek, určených do jiných volebních místností.</w:t>
      </w:r>
    </w:p>
    <w:p w14:paraId="41CE2233" w14:textId="77777777" w:rsidR="00175E75" w:rsidRPr="00DB518B" w:rsidRDefault="00175E75" w:rsidP="00175E75">
      <w:pPr>
        <w:spacing w:after="0"/>
        <w:jc w:val="both"/>
        <w:rPr>
          <w:rFonts w:ascii="Aptos" w:eastAsia="Aptos" w:hAnsi="Aptos" w:cs="Aptos"/>
          <w:sz w:val="22"/>
        </w:rPr>
      </w:pPr>
    </w:p>
    <w:p w14:paraId="1C02CA35" w14:textId="77777777" w:rsidR="00175E75" w:rsidRPr="00DB518B" w:rsidRDefault="00175E75" w:rsidP="00175E75">
      <w:pPr>
        <w:pBdr>
          <w:top w:val="single" w:sz="4" w:space="4" w:color="000000"/>
          <w:left w:val="single" w:sz="4" w:space="4" w:color="000000"/>
          <w:bottom w:val="single" w:sz="4" w:space="4" w:color="000000"/>
          <w:right w:val="single" w:sz="4" w:space="4" w:color="000000"/>
        </w:pBdr>
        <w:jc w:val="both"/>
        <w:rPr>
          <w:rFonts w:ascii="Aptos" w:eastAsia="Aptos" w:hAnsi="Aptos" w:cs="Aptos"/>
          <w:b/>
          <w:bCs/>
          <w:sz w:val="22"/>
        </w:rPr>
      </w:pPr>
      <w:r w:rsidRPr="00DB518B">
        <w:rPr>
          <w:rFonts w:ascii="Aptos" w:eastAsia="Aptos" w:hAnsi="Aptos" w:cs="Aptos"/>
          <w:b/>
          <w:bCs/>
          <w:sz w:val="22"/>
        </w:rPr>
        <w:t>Upozornění: Nastavení přístupů, přepážky a datových sad provádějte v dostatečném předstihu před konáním voleb.</w:t>
      </w:r>
    </w:p>
    <w:p w14:paraId="32141844" w14:textId="77777777" w:rsidR="00175E75" w:rsidRDefault="00175E75" w:rsidP="00175E75">
      <w:pPr>
        <w:pStyle w:val="Odstavecseseznamem"/>
        <w:spacing w:after="0"/>
        <w:contextualSpacing w:val="0"/>
        <w:jc w:val="both"/>
      </w:pPr>
    </w:p>
    <w:p w14:paraId="47F3A758" w14:textId="77777777" w:rsidR="00175E75" w:rsidRPr="00F50F78" w:rsidRDefault="00175E75" w:rsidP="00175E75">
      <w:pPr>
        <w:pStyle w:val="Nadpis3"/>
        <w:jc w:val="both"/>
        <w:rPr>
          <w:rFonts w:ascii="Aptos" w:hAnsi="Aptos"/>
          <w:color w:val="215E99" w:themeColor="text2" w:themeTint="BF"/>
        </w:rPr>
      </w:pPr>
      <w:r w:rsidRPr="00157E41">
        <w:rPr>
          <w:color w:val="77206D" w:themeColor="accent5" w:themeShade="BF"/>
        </w:rPr>
        <w:t xml:space="preserve"> </w:t>
      </w:r>
      <w:r w:rsidRPr="00F50F78">
        <w:rPr>
          <w:rFonts w:ascii="Aptos" w:hAnsi="Aptos"/>
          <w:color w:val="215E99" w:themeColor="text2" w:themeTint="BF"/>
        </w:rPr>
        <w:t>Zrušení přístupů do ověřovacích aplikací po volbách</w:t>
      </w:r>
    </w:p>
    <w:p w14:paraId="6967AF1C" w14:textId="77777777" w:rsidR="00175E75" w:rsidRPr="00DB518B" w:rsidRDefault="00175E75" w:rsidP="00175E75">
      <w:pPr>
        <w:pStyle w:val="Odstavecseseznamem"/>
        <w:numPr>
          <w:ilvl w:val="0"/>
          <w:numId w:val="7"/>
        </w:numPr>
        <w:ind w:left="714" w:hanging="357"/>
        <w:contextualSpacing w:val="0"/>
        <w:jc w:val="both"/>
        <w:rPr>
          <w:rFonts w:ascii="Aptos" w:hAnsi="Aptos"/>
          <w:sz w:val="22"/>
        </w:rPr>
      </w:pPr>
      <w:r w:rsidRPr="00DB518B">
        <w:rPr>
          <w:rFonts w:ascii="Aptos" w:hAnsi="Aptos"/>
          <w:sz w:val="22"/>
        </w:rPr>
        <w:t xml:space="preserve">Po ukončení voleb co nejdříve zrušte jako Správce ve Správě ověřovatelů zřízené </w:t>
      </w:r>
      <w:r>
        <w:rPr>
          <w:rFonts w:ascii="Aptos" w:hAnsi="Aptos"/>
          <w:sz w:val="22"/>
        </w:rPr>
        <w:t>l</w:t>
      </w:r>
      <w:r w:rsidRPr="00DB518B">
        <w:rPr>
          <w:rFonts w:ascii="Aptos" w:hAnsi="Aptos"/>
          <w:sz w:val="22"/>
        </w:rPr>
        <w:t>okální účty všem členům OVK, kteří nejsou zaměstnanci vašeho úřadu.</w:t>
      </w:r>
    </w:p>
    <w:p w14:paraId="49B5C4B3" w14:textId="77777777" w:rsidR="00175E75" w:rsidRPr="00DB518B" w:rsidRDefault="00175E75" w:rsidP="00175E75">
      <w:pPr>
        <w:pStyle w:val="Odstavecseseznamem"/>
        <w:numPr>
          <w:ilvl w:val="0"/>
          <w:numId w:val="7"/>
        </w:numPr>
        <w:jc w:val="both"/>
        <w:rPr>
          <w:rFonts w:ascii="Aptos" w:hAnsi="Aptos"/>
          <w:sz w:val="22"/>
        </w:rPr>
      </w:pPr>
      <w:r w:rsidRPr="00DB518B">
        <w:rPr>
          <w:rFonts w:ascii="Aptos" w:hAnsi="Aptos"/>
          <w:sz w:val="22"/>
        </w:rPr>
        <w:t xml:space="preserve">Po ukončení voleb co nejdříve jako Správce zrušte ve Správě ověřovatelů registrace do mobilních telefonů, které jsou ve vlastnictví členů OVK a nejsou v majetku vaší obce. </w:t>
      </w:r>
    </w:p>
    <w:p w14:paraId="5D47E6B6" w14:textId="77777777" w:rsidR="00175E75" w:rsidRPr="00DB518B" w:rsidRDefault="00175E75" w:rsidP="00175E75">
      <w:pPr>
        <w:ind w:left="708"/>
        <w:jc w:val="both"/>
        <w:rPr>
          <w:rFonts w:ascii="Aptos" w:hAnsi="Aptos"/>
          <w:sz w:val="22"/>
        </w:rPr>
      </w:pPr>
      <w:r w:rsidRPr="00DB518B">
        <w:rPr>
          <w:rFonts w:ascii="Aptos" w:hAnsi="Aptos"/>
          <w:sz w:val="22"/>
        </w:rPr>
        <w:t>Registraci je možné zrušit i po přihlášení do mobilní aplikace např. ze strany zapisovatele nebo předsedy OVK.</w:t>
      </w:r>
    </w:p>
    <w:p w14:paraId="2A6AAC3C" w14:textId="77777777" w:rsidR="00175E75" w:rsidRDefault="00175E75" w:rsidP="00175E75">
      <w:pPr>
        <w:pStyle w:val="Nadpis3"/>
        <w:jc w:val="both"/>
        <w:rPr>
          <w:rFonts w:ascii="Aptos" w:hAnsi="Aptos"/>
        </w:rPr>
      </w:pPr>
    </w:p>
    <w:p w14:paraId="595E44A6" w14:textId="77777777" w:rsidR="00175E75" w:rsidRPr="00F50F78" w:rsidRDefault="00175E75" w:rsidP="00175E75">
      <w:pPr>
        <w:pStyle w:val="Nadpis3"/>
        <w:jc w:val="both"/>
        <w:rPr>
          <w:rFonts w:ascii="Aptos" w:hAnsi="Aptos"/>
          <w:color w:val="215E99" w:themeColor="text2" w:themeTint="BF"/>
        </w:rPr>
      </w:pPr>
      <w:r w:rsidRPr="00F50F78">
        <w:rPr>
          <w:rFonts w:ascii="Aptos" w:hAnsi="Aptos"/>
          <w:color w:val="215E99" w:themeColor="text2" w:themeTint="BF"/>
        </w:rPr>
        <w:t>Shrnující doporučení a rady</w:t>
      </w:r>
    </w:p>
    <w:p w14:paraId="107C7FC1" w14:textId="77777777" w:rsidR="00175E75" w:rsidRDefault="00175E75" w:rsidP="00175E75">
      <w:pPr>
        <w:jc w:val="both"/>
        <w:rPr>
          <w:rFonts w:ascii="Aptos" w:hAnsi="Aptos"/>
          <w:sz w:val="22"/>
        </w:rPr>
      </w:pPr>
      <w:r w:rsidRPr="00DB518B">
        <w:rPr>
          <w:rFonts w:ascii="Aptos" w:hAnsi="Aptos"/>
          <w:sz w:val="22"/>
        </w:rPr>
        <w:t>Pro zajištění hladkého procesu ověřování eDokladů ve volební komisi je nutné, aby Vaše obec připravila přístupy a nastavení způsobů ověření pro OVK v</w:t>
      </w:r>
      <w:r>
        <w:rPr>
          <w:rFonts w:ascii="Aptos" w:hAnsi="Aptos"/>
          <w:sz w:val="22"/>
        </w:rPr>
        <w:t> </w:t>
      </w:r>
      <w:r w:rsidRPr="00DB518B">
        <w:rPr>
          <w:rFonts w:ascii="Aptos" w:hAnsi="Aptos"/>
          <w:sz w:val="22"/>
        </w:rPr>
        <w:t>předstihu</w:t>
      </w:r>
      <w:r>
        <w:rPr>
          <w:rFonts w:ascii="Aptos" w:hAnsi="Aptos"/>
          <w:sz w:val="22"/>
        </w:rPr>
        <w:t>. Současně se doporučuje, aby v průběhu hlasování měli pohotovost IT zaměstnanci obecního úřadu nebo osoby, se kterými má obecní úřad uzavřenu dohodu na zajištění IT služeb</w:t>
      </w:r>
      <w:r w:rsidRPr="00DB518B">
        <w:rPr>
          <w:rFonts w:ascii="Aptos" w:hAnsi="Aptos"/>
          <w:sz w:val="22"/>
        </w:rPr>
        <w:t xml:space="preserve">. Při zajišťování všech náležitostí doporučujeme řídit </w:t>
      </w:r>
      <w:r>
        <w:rPr>
          <w:rFonts w:ascii="Aptos" w:hAnsi="Aptos"/>
          <w:sz w:val="22"/>
        </w:rPr>
        <w:t xml:space="preserve">se </w:t>
      </w:r>
      <w:r w:rsidRPr="00DB518B">
        <w:rPr>
          <w:rFonts w:ascii="Aptos" w:hAnsi="Aptos"/>
          <w:sz w:val="22"/>
        </w:rPr>
        <w:t xml:space="preserve">těmito radami: </w:t>
      </w:r>
    </w:p>
    <w:p w14:paraId="133DD4BA"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Mějte nastavené registrace s přístupy do mobilních telefonů v dostatečném předstihu před konáním voleb.</w:t>
      </w:r>
    </w:p>
    <w:p w14:paraId="46168D3B"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Mějte nastavené přístupy do webové čtečky s rolí Ověřovatel v dostatečném předstihu před konáním voleb.</w:t>
      </w:r>
    </w:p>
    <w:p w14:paraId="6A34E9F8"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 xml:space="preserve">Oba způsoby ověření můžete mít k dispozici ve volební místnosti. </w:t>
      </w:r>
    </w:p>
    <w:p w14:paraId="0B00D19F"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Proces ověření doporučujeme na vašich telefonech nebo počítačích předem otestovat.</w:t>
      </w:r>
    </w:p>
    <w:p w14:paraId="39768446"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Přístupy do mobilní nebo webové aplikace pro ověřování uděluje nebo odebírá vždy zaměstnanec úřadu s rolí Správce.</w:t>
      </w:r>
    </w:p>
    <w:p w14:paraId="12BD3E29"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Doporučujeme ověřovat na mobilních telefonech vašeho úřadu.</w:t>
      </w:r>
    </w:p>
    <w:p w14:paraId="01065E60"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Na mobilních telefonech doporučujeme provést registraci do aplikace pro ověřování přes párovací kód.</w:t>
      </w:r>
    </w:p>
    <w:p w14:paraId="6C5F342E"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Doporučujeme při ověřování přes webovou čtečku zajistit ve volební místnosti i</w:t>
      </w:r>
      <w:r>
        <w:rPr>
          <w:rFonts w:ascii="Aptos" w:hAnsi="Aptos"/>
          <w:sz w:val="22"/>
        </w:rPr>
        <w:t> </w:t>
      </w:r>
      <w:r w:rsidRPr="00DB518B">
        <w:rPr>
          <w:rFonts w:ascii="Aptos" w:hAnsi="Aptos"/>
          <w:sz w:val="22"/>
        </w:rPr>
        <w:t>dostupnou wifi pro voliče.</w:t>
      </w:r>
    </w:p>
    <w:p w14:paraId="1B61C878" w14:textId="77777777" w:rsidR="00175E75" w:rsidRPr="00DB518B" w:rsidRDefault="00175E75" w:rsidP="00175E75">
      <w:pPr>
        <w:pStyle w:val="Odstavecseseznamem"/>
        <w:numPr>
          <w:ilvl w:val="0"/>
          <w:numId w:val="6"/>
        </w:numPr>
        <w:spacing w:after="60"/>
        <w:ind w:left="714" w:hanging="357"/>
        <w:contextualSpacing w:val="0"/>
        <w:jc w:val="both"/>
        <w:rPr>
          <w:rFonts w:ascii="Aptos" w:eastAsia="Aptos" w:hAnsi="Aptos" w:cs="Aptos"/>
          <w:sz w:val="22"/>
        </w:rPr>
      </w:pPr>
      <w:r w:rsidRPr="00DB518B">
        <w:rPr>
          <w:rFonts w:ascii="Aptos" w:eastAsia="Aptos" w:hAnsi="Aptos" w:cs="Aptos"/>
          <w:sz w:val="22"/>
        </w:rPr>
        <w:t xml:space="preserve">V případě upřednostnění ověření přes webovou čtečku, mějte vždy ve volební místnosti k dispozici </w:t>
      </w:r>
      <w:r>
        <w:rPr>
          <w:rFonts w:ascii="Aptos" w:eastAsia="Aptos" w:hAnsi="Aptos" w:cs="Aptos"/>
          <w:sz w:val="22"/>
        </w:rPr>
        <w:t xml:space="preserve">také </w:t>
      </w:r>
      <w:r w:rsidRPr="00DB518B">
        <w:rPr>
          <w:rFonts w:ascii="Aptos" w:eastAsia="Aptos" w:hAnsi="Aptos" w:cs="Aptos"/>
          <w:sz w:val="22"/>
        </w:rPr>
        <w:t xml:space="preserve">mobilní telefon s nainstalovanou a registrovanou aplikací ke kontrole eDokladů, pokud by volič s aplikací eDoklady neměl telefon připojený na internet, nechtěl </w:t>
      </w:r>
      <w:r w:rsidRPr="00DB518B">
        <w:rPr>
          <w:rFonts w:ascii="Aptos" w:eastAsia="Aptos" w:hAnsi="Aptos" w:cs="Aptos"/>
          <w:sz w:val="22"/>
        </w:rPr>
        <w:lastRenderedPageBreak/>
        <w:t>se připojit na vámi poskytnou wifi nebo pro případ, že se eDokladem bude chtít prokázat volič při hlasování do přenosné volební schránky.</w:t>
      </w:r>
    </w:p>
    <w:p w14:paraId="11545713"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Při nastavování mobilní aplikace po registraci udělte souhlas přístupu aplikace k</w:t>
      </w:r>
      <w:r>
        <w:rPr>
          <w:rFonts w:ascii="Aptos" w:hAnsi="Aptos"/>
          <w:sz w:val="22"/>
        </w:rPr>
        <w:t> </w:t>
      </w:r>
      <w:r w:rsidRPr="00DB518B">
        <w:rPr>
          <w:rFonts w:ascii="Aptos" w:hAnsi="Aptos"/>
          <w:sz w:val="22"/>
        </w:rPr>
        <w:t>Bluetooth a fotoaparátu v telefonu a nezapomeňte nastavit ověřovací sadu k volbám, kterou OVK bude používat.</w:t>
      </w:r>
    </w:p>
    <w:p w14:paraId="6B9D1F35" w14:textId="77777777" w:rsidR="00175E75" w:rsidRPr="00DB518B" w:rsidRDefault="00175E75" w:rsidP="00175E75">
      <w:pPr>
        <w:pStyle w:val="Odstavecseseznamem"/>
        <w:numPr>
          <w:ilvl w:val="0"/>
          <w:numId w:val="6"/>
        </w:numPr>
        <w:spacing w:after="60"/>
        <w:ind w:left="714" w:hanging="357"/>
        <w:contextualSpacing w:val="0"/>
        <w:jc w:val="both"/>
        <w:rPr>
          <w:rFonts w:ascii="Aptos" w:eastAsia="Aptos" w:hAnsi="Aptos" w:cs="Aptos"/>
          <w:sz w:val="22"/>
        </w:rPr>
      </w:pPr>
      <w:r w:rsidRPr="00DB518B">
        <w:rPr>
          <w:rFonts w:ascii="Aptos" w:hAnsi="Aptos"/>
          <w:sz w:val="22"/>
        </w:rPr>
        <w:t xml:space="preserve">Pokud poskytujete telefon OVK, kde bude </w:t>
      </w:r>
      <w:r w:rsidRPr="00DB518B">
        <w:rPr>
          <w:rFonts w:ascii="Aptos" w:eastAsia="Aptos" w:hAnsi="Aptos" w:cs="Aptos"/>
          <w:sz w:val="22"/>
        </w:rPr>
        <w:t xml:space="preserve">telefon používat více členů OVK, nedoporučujeme zabezpečovat biometrikou. Ostatní by mohli mít problém se do aplikace dostat. Jako zabezpečení využijte </w:t>
      </w:r>
      <w:r w:rsidRPr="00DB518B">
        <w:rPr>
          <w:rFonts w:ascii="Aptos" w:hAnsi="Aptos"/>
          <w:sz w:val="22"/>
        </w:rPr>
        <w:t xml:space="preserve">6-8 místný </w:t>
      </w:r>
      <w:r w:rsidRPr="00DB518B">
        <w:rPr>
          <w:rFonts w:ascii="Aptos" w:eastAsia="Aptos" w:hAnsi="Aptos" w:cs="Aptos"/>
          <w:sz w:val="22"/>
        </w:rPr>
        <w:t>PIN, který budou znát všichni.</w:t>
      </w:r>
    </w:p>
    <w:p w14:paraId="05C33403"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Při nastavování webové čtečky nezapomeňte v dostatečném předstihu vytvořit přepážku, ověřovací sadu pro účely voleb a QR kód přepážky, který poskytnete OVK.</w:t>
      </w:r>
    </w:p>
    <w:p w14:paraId="2CAEFF07"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Pro přístup do webové čtečky nezakládejte přístupy přes JIP/KAAS členům OVK, kteří nejsou zaměstnanci vašeho úřadu. Využijte místo toho lokální účet.</w:t>
      </w:r>
    </w:p>
    <w:p w14:paraId="507A8243" w14:textId="77777777" w:rsidR="00175E75" w:rsidRPr="00DB518B" w:rsidRDefault="00175E75" w:rsidP="00175E75">
      <w:pPr>
        <w:pStyle w:val="Odstavecseseznamem"/>
        <w:numPr>
          <w:ilvl w:val="0"/>
          <w:numId w:val="6"/>
        </w:numPr>
        <w:spacing w:after="60"/>
        <w:ind w:left="714" w:hanging="357"/>
        <w:contextualSpacing w:val="0"/>
        <w:jc w:val="both"/>
        <w:rPr>
          <w:rFonts w:ascii="Aptos" w:hAnsi="Aptos"/>
          <w:sz w:val="22"/>
        </w:rPr>
      </w:pPr>
      <w:r w:rsidRPr="00DB518B">
        <w:rPr>
          <w:rFonts w:ascii="Aptos" w:hAnsi="Aptos"/>
          <w:sz w:val="22"/>
        </w:rPr>
        <w:t>Lokální účty doporučujeme zakládat pouze členům OVK, kteří jsou zaměstnanci Vašeho úřadu, nebo jsou zapisovatelé či předsedové OVK.</w:t>
      </w:r>
    </w:p>
    <w:p w14:paraId="7403C88B" w14:textId="1DD1DA86" w:rsidR="004A5185" w:rsidRDefault="00175E75" w:rsidP="005C6754">
      <w:pPr>
        <w:pStyle w:val="Odstavecseseznamem"/>
        <w:numPr>
          <w:ilvl w:val="0"/>
          <w:numId w:val="10"/>
        </w:numPr>
        <w:spacing w:after="60"/>
        <w:ind w:left="714" w:hanging="357"/>
        <w:contextualSpacing w:val="0"/>
        <w:jc w:val="both"/>
        <w:rPr>
          <w:rFonts w:ascii="Aptos" w:hAnsi="Aptos"/>
          <w:sz w:val="22"/>
        </w:rPr>
      </w:pPr>
      <w:r w:rsidRPr="00DB518B">
        <w:rPr>
          <w:rFonts w:ascii="Aptos" w:hAnsi="Aptos"/>
          <w:sz w:val="22"/>
        </w:rPr>
        <w:t>Při ověřování přes webovou čtečku nebo mobilní aplikaci využívejte vždy přednastavené globální</w:t>
      </w:r>
      <w:r>
        <w:rPr>
          <w:rFonts w:ascii="Aptos" w:hAnsi="Aptos"/>
          <w:sz w:val="22"/>
        </w:rPr>
        <w:t xml:space="preserve">, popř. vlastní vytvořené </w:t>
      </w:r>
      <w:r w:rsidRPr="00DB518B">
        <w:rPr>
          <w:rFonts w:ascii="Aptos" w:hAnsi="Aptos"/>
          <w:sz w:val="22"/>
        </w:rPr>
        <w:t>datové sady</w:t>
      </w:r>
      <w:r w:rsidR="00B8368C">
        <w:rPr>
          <w:rFonts w:ascii="Aptos" w:hAnsi="Aptos"/>
          <w:sz w:val="22"/>
        </w:rPr>
        <w:t xml:space="preserve"> typu organizace</w:t>
      </w:r>
      <w:r w:rsidRPr="00DB518B">
        <w:rPr>
          <w:rFonts w:ascii="Aptos" w:hAnsi="Aptos"/>
          <w:sz w:val="22"/>
        </w:rPr>
        <w:t xml:space="preserve"> pro účely voleb žádající </w:t>
      </w:r>
      <w:r>
        <w:rPr>
          <w:rFonts w:ascii="Aptos" w:hAnsi="Aptos"/>
          <w:sz w:val="22"/>
        </w:rPr>
        <w:t xml:space="preserve">pouze </w:t>
      </w:r>
      <w:r w:rsidRPr="00DB518B">
        <w:rPr>
          <w:rFonts w:ascii="Aptos" w:hAnsi="Aptos"/>
          <w:sz w:val="22"/>
        </w:rPr>
        <w:t>tyto údaje: fotografie, jméno, příjmení, datum narození, adresu trvalého pobytu</w:t>
      </w:r>
      <w:r>
        <w:rPr>
          <w:rFonts w:ascii="Aptos" w:hAnsi="Aptos"/>
          <w:sz w:val="22"/>
        </w:rPr>
        <w:t>, změna údajů</w:t>
      </w:r>
      <w:r w:rsidRPr="00DB518B">
        <w:rPr>
          <w:rFonts w:ascii="Aptos" w:hAnsi="Aptos"/>
          <w:sz w:val="22"/>
        </w:rPr>
        <w:t xml:space="preserve">. </w:t>
      </w:r>
    </w:p>
    <w:p w14:paraId="7B747934" w14:textId="1C794975" w:rsidR="00175E75" w:rsidRPr="005C6754" w:rsidRDefault="00175E75" w:rsidP="004A5185">
      <w:pPr>
        <w:pStyle w:val="Odstavecseseznamem"/>
        <w:spacing w:after="60"/>
        <w:ind w:left="714"/>
        <w:contextualSpacing w:val="0"/>
        <w:jc w:val="both"/>
        <w:rPr>
          <w:rFonts w:ascii="Aptos" w:hAnsi="Aptos"/>
          <w:sz w:val="22"/>
        </w:rPr>
      </w:pPr>
      <w:r w:rsidRPr="00DB518B">
        <w:rPr>
          <w:rFonts w:ascii="Aptos" w:hAnsi="Aptos"/>
          <w:sz w:val="22"/>
        </w:rPr>
        <w:t>Jiné datové sady (vlastní</w:t>
      </w:r>
      <w:r>
        <w:rPr>
          <w:rFonts w:ascii="Aptos" w:hAnsi="Aptos"/>
          <w:sz w:val="22"/>
        </w:rPr>
        <w:t>, organizace</w:t>
      </w:r>
      <w:r w:rsidRPr="00DB518B">
        <w:rPr>
          <w:rFonts w:ascii="Aptos" w:hAnsi="Aptos"/>
          <w:sz w:val="22"/>
        </w:rPr>
        <w:t xml:space="preserve"> nebo globální) zahrnující více údajů nejsou povoleny.</w:t>
      </w:r>
    </w:p>
    <w:p w14:paraId="3934F9BA" w14:textId="77777777" w:rsidR="00175E75" w:rsidRDefault="00175E75" w:rsidP="00175E75">
      <w:pPr>
        <w:pStyle w:val="Odstavecseseznamem"/>
        <w:numPr>
          <w:ilvl w:val="0"/>
          <w:numId w:val="10"/>
        </w:numPr>
        <w:spacing w:after="60"/>
        <w:ind w:left="714" w:hanging="357"/>
        <w:contextualSpacing w:val="0"/>
        <w:jc w:val="both"/>
        <w:rPr>
          <w:rFonts w:ascii="Aptos" w:hAnsi="Aptos"/>
          <w:sz w:val="22"/>
        </w:rPr>
      </w:pPr>
      <w:commentRangeStart w:id="10"/>
      <w:r>
        <w:rPr>
          <w:rFonts w:ascii="Aptos" w:hAnsi="Aptos"/>
          <w:sz w:val="22"/>
        </w:rPr>
        <w:t>Pokud se vám globální datová sada pro účely voleb v aplikacích nezobrazuje, zkontrolujte ve Správě ověřovatelů v nastavení povolení globálních datových sad.</w:t>
      </w:r>
    </w:p>
    <w:p w14:paraId="405D287E" w14:textId="77777777" w:rsidR="00175E75" w:rsidRPr="00901ED0" w:rsidRDefault="00175E75" w:rsidP="00175E75">
      <w:pPr>
        <w:pStyle w:val="Odstavecseseznamem"/>
        <w:numPr>
          <w:ilvl w:val="0"/>
          <w:numId w:val="10"/>
        </w:numPr>
        <w:spacing w:after="60"/>
        <w:ind w:left="714" w:hanging="357"/>
        <w:contextualSpacing w:val="0"/>
        <w:jc w:val="both"/>
        <w:rPr>
          <w:rFonts w:ascii="Aptos" w:hAnsi="Aptos"/>
          <w:sz w:val="22"/>
        </w:rPr>
      </w:pPr>
      <w:r>
        <w:rPr>
          <w:rFonts w:ascii="Aptos" w:hAnsi="Aptos"/>
          <w:sz w:val="22"/>
        </w:rPr>
        <w:t xml:space="preserve">Ve Správě ověřovatelů doporučujeme zakázat vytváření vlastních datových sad, budete mít jistotu, </w:t>
      </w:r>
      <w:r w:rsidRPr="00901ED0">
        <w:rPr>
          <w:rFonts w:ascii="Aptos" w:eastAsia="Aptos" w:hAnsi="Aptos" w:cs="Aptos"/>
          <w:sz w:val="22"/>
        </w:rPr>
        <w:t>že přihlášení členové OVK budou</w:t>
      </w:r>
      <w:r>
        <w:rPr>
          <w:rFonts w:ascii="Aptos" w:eastAsia="Aptos" w:hAnsi="Aptos" w:cs="Aptos"/>
          <w:sz w:val="22"/>
        </w:rPr>
        <w:t xml:space="preserve"> pro ověřování eDokladů </w:t>
      </w:r>
      <w:r w:rsidRPr="00901ED0">
        <w:rPr>
          <w:rFonts w:ascii="Aptos" w:eastAsia="Aptos" w:hAnsi="Aptos" w:cs="Aptos"/>
          <w:sz w:val="22"/>
        </w:rPr>
        <w:t>využívat pouze globální nebo vámi přednastavenou datovou</w:t>
      </w:r>
      <w:r>
        <w:rPr>
          <w:rFonts w:ascii="Aptos" w:eastAsia="Aptos" w:hAnsi="Aptos" w:cs="Aptos"/>
          <w:sz w:val="22"/>
        </w:rPr>
        <w:t xml:space="preserve"> sadu</w:t>
      </w:r>
      <w:r w:rsidRPr="00901ED0">
        <w:rPr>
          <w:rFonts w:ascii="Aptos" w:eastAsia="Aptos" w:hAnsi="Aptos" w:cs="Aptos"/>
          <w:sz w:val="22"/>
        </w:rPr>
        <w:t xml:space="preserve"> pro účely voleb.</w:t>
      </w:r>
    </w:p>
    <w:p w14:paraId="50E72E08" w14:textId="77777777" w:rsidR="00175E75" w:rsidRPr="00901ED0" w:rsidRDefault="00175E75" w:rsidP="00175E75">
      <w:pPr>
        <w:pStyle w:val="Odstavecseseznamem"/>
        <w:numPr>
          <w:ilvl w:val="0"/>
          <w:numId w:val="10"/>
        </w:numPr>
        <w:spacing w:after="60"/>
        <w:ind w:left="714" w:hanging="357"/>
        <w:contextualSpacing w:val="0"/>
        <w:jc w:val="both"/>
        <w:rPr>
          <w:rFonts w:ascii="Aptos" w:hAnsi="Aptos"/>
          <w:sz w:val="22"/>
        </w:rPr>
      </w:pPr>
      <w:r w:rsidRPr="000764AA">
        <w:rPr>
          <w:rFonts w:ascii="Aptos" w:hAnsi="Aptos"/>
          <w:sz w:val="22"/>
        </w:rPr>
        <w:t xml:space="preserve">Pokud nechcete, aby se členům OVK </w:t>
      </w:r>
      <w:r>
        <w:rPr>
          <w:rFonts w:ascii="Aptos" w:hAnsi="Aptos"/>
          <w:sz w:val="22"/>
        </w:rPr>
        <w:t xml:space="preserve">v ověřovacích </w:t>
      </w:r>
      <w:r w:rsidRPr="000764AA">
        <w:rPr>
          <w:rFonts w:ascii="Aptos" w:hAnsi="Aptos"/>
          <w:sz w:val="22"/>
        </w:rPr>
        <w:t>aplikac</w:t>
      </w:r>
      <w:r>
        <w:rPr>
          <w:rFonts w:ascii="Aptos" w:hAnsi="Aptos"/>
          <w:sz w:val="22"/>
        </w:rPr>
        <w:t>ích</w:t>
      </w:r>
      <w:r w:rsidRPr="000764AA">
        <w:rPr>
          <w:rFonts w:ascii="Aptos" w:hAnsi="Aptos"/>
          <w:sz w:val="22"/>
        </w:rPr>
        <w:t xml:space="preserve"> zobrazovaly datové sady vaší organizace určené zaměstnancům úřadu, datové sady organizace v aplikaci </w:t>
      </w:r>
      <w:hyperlink r:id="rId31" w:history="1">
        <w:r w:rsidRPr="000764AA">
          <w:rPr>
            <w:rStyle w:val="Hypertextovodkaz"/>
            <w:rFonts w:ascii="Aptos" w:hAnsi="Aptos"/>
            <w:sz w:val="22"/>
          </w:rPr>
          <w:t>webové čtečky</w:t>
        </w:r>
      </w:hyperlink>
      <w:r>
        <w:rPr>
          <w:rFonts w:ascii="Aptos" w:hAnsi="Aptos"/>
          <w:sz w:val="22"/>
        </w:rPr>
        <w:t xml:space="preserve"> upravte, aby</w:t>
      </w:r>
      <w:r w:rsidRPr="000764AA">
        <w:rPr>
          <w:rFonts w:ascii="Aptos" w:hAnsi="Aptos"/>
          <w:sz w:val="22"/>
        </w:rPr>
        <w:t xml:space="preserve"> </w:t>
      </w:r>
      <w:r>
        <w:rPr>
          <w:rFonts w:ascii="Aptos" w:hAnsi="Aptos"/>
          <w:sz w:val="22"/>
        </w:rPr>
        <w:t xml:space="preserve">nebyly dostupné všem uživatelům. Datovou sadu organizace můžete ve webové čtečce </w:t>
      </w:r>
      <w:r w:rsidRPr="000764AA">
        <w:rPr>
          <w:rFonts w:ascii="Aptos" w:hAnsi="Aptos"/>
          <w:sz w:val="22"/>
        </w:rPr>
        <w:t>přidělit do skupin určeným zaměstnancům úřadu</w:t>
      </w:r>
      <w:r>
        <w:rPr>
          <w:rFonts w:ascii="Aptos" w:hAnsi="Aptos"/>
          <w:sz w:val="22"/>
        </w:rPr>
        <w:t xml:space="preserve"> nebo ji po ukončení voleb znovu nastavíte všem uživatelům</w:t>
      </w:r>
      <w:r w:rsidRPr="000764AA">
        <w:rPr>
          <w:rFonts w:ascii="Aptos" w:hAnsi="Aptos"/>
          <w:sz w:val="22"/>
        </w:rPr>
        <w:t xml:space="preserve">. </w:t>
      </w:r>
      <w:commentRangeEnd w:id="10"/>
      <w:r>
        <w:rPr>
          <w:rStyle w:val="Odkaznakoment"/>
          <w:rFonts w:asciiTheme="minorHAnsi" w:hAnsiTheme="minorHAnsi"/>
          <w:kern w:val="2"/>
          <w14:ligatures w14:val="standardContextual"/>
        </w:rPr>
        <w:commentReference w:id="10"/>
      </w:r>
    </w:p>
    <w:p w14:paraId="4FDDD4F4" w14:textId="77777777" w:rsidR="00175E75" w:rsidRPr="000C5746" w:rsidRDefault="00175E75" w:rsidP="00175E75">
      <w:pPr>
        <w:pStyle w:val="Odstavecseseznamem"/>
        <w:numPr>
          <w:ilvl w:val="0"/>
          <w:numId w:val="10"/>
        </w:numPr>
        <w:jc w:val="both"/>
        <w:rPr>
          <w:rStyle w:val="Hypertextovodkaz"/>
          <w:rFonts w:ascii="Aptos" w:hAnsi="Aptos"/>
          <w:i/>
          <w:iCs/>
          <w:color w:val="auto"/>
          <w:sz w:val="22"/>
        </w:rPr>
      </w:pPr>
      <w:r w:rsidRPr="000C5746">
        <w:rPr>
          <w:rFonts w:ascii="Aptos" w:hAnsi="Aptos"/>
          <w:sz w:val="22"/>
        </w:rPr>
        <w:t xml:space="preserve">Seznam kroků a postupů pro řešení nejčastějších problémů při ověření eDokladů najdete v dokumentu: </w:t>
      </w:r>
      <w:r w:rsidRPr="000C5746">
        <w:rPr>
          <w:rFonts w:ascii="Aptos" w:hAnsi="Aptos"/>
          <w:i/>
          <w:iCs/>
          <w:sz w:val="22"/>
        </w:rPr>
        <w:t>Průvodce ověření voliče okrskovou volební komisí</w:t>
      </w:r>
      <w:r w:rsidRPr="000C5746">
        <w:rPr>
          <w:rFonts w:ascii="Aptos" w:hAnsi="Aptos"/>
          <w:sz w:val="22"/>
        </w:rPr>
        <w:t xml:space="preserve"> v kapitole </w:t>
      </w:r>
      <w:r w:rsidRPr="000C5746">
        <w:rPr>
          <w:rFonts w:ascii="Aptos" w:hAnsi="Aptos"/>
          <w:i/>
          <w:iCs/>
          <w:sz w:val="22"/>
        </w:rPr>
        <w:t>Řešení nejčastějších problémů a dotazů.</w:t>
      </w:r>
    </w:p>
    <w:p w14:paraId="0C3F6BA3" w14:textId="77777777" w:rsidR="00175E75" w:rsidRPr="00B03F9F" w:rsidRDefault="00175E75" w:rsidP="00175E75">
      <w:pPr>
        <w:pStyle w:val="Odstavecseseznamem"/>
        <w:numPr>
          <w:ilvl w:val="0"/>
          <w:numId w:val="6"/>
        </w:numPr>
        <w:spacing w:after="60"/>
        <w:ind w:left="714" w:hanging="357"/>
        <w:contextualSpacing w:val="0"/>
        <w:jc w:val="both"/>
        <w:rPr>
          <w:rFonts w:ascii="Aptos" w:hAnsi="Aptos"/>
          <w:sz w:val="22"/>
        </w:rPr>
      </w:pPr>
      <w:r w:rsidRPr="00B03F9F">
        <w:rPr>
          <w:rFonts w:ascii="Aptos" w:hAnsi="Aptos"/>
          <w:sz w:val="22"/>
        </w:rPr>
        <w:t>Nezapomeňte po ukončení voleb co nejdříve zrušit registrace do aplikace u mobilních telefonů, které nejsou v majetku vaší obce.</w:t>
      </w:r>
    </w:p>
    <w:p w14:paraId="7810FB44" w14:textId="77777777" w:rsidR="00175E75" w:rsidRPr="00DB518B" w:rsidRDefault="00175E75" w:rsidP="00175E75">
      <w:pPr>
        <w:pStyle w:val="Odstavecseseznamem"/>
        <w:numPr>
          <w:ilvl w:val="0"/>
          <w:numId w:val="6"/>
        </w:numPr>
        <w:jc w:val="both"/>
        <w:rPr>
          <w:rFonts w:ascii="Aptos" w:hAnsi="Aptos"/>
          <w:sz w:val="22"/>
        </w:rPr>
      </w:pPr>
      <w:r w:rsidRPr="00DB518B">
        <w:rPr>
          <w:rFonts w:ascii="Aptos" w:hAnsi="Aptos"/>
          <w:sz w:val="22"/>
        </w:rPr>
        <w:t>Nezapomeňte po ukončení voleb co nejdříve zrušit zřízené lokální účty všem členům OVK, kteří nejsou zaměstnanci vašeho úřadu.</w:t>
      </w:r>
    </w:p>
    <w:p w14:paraId="3E84629A" w14:textId="77777777" w:rsidR="00175E75" w:rsidRDefault="00175E75" w:rsidP="00175E75">
      <w:pPr>
        <w:pStyle w:val="Nadpis3"/>
        <w:jc w:val="both"/>
        <w:rPr>
          <w:rFonts w:ascii="Aptos" w:hAnsi="Aptos"/>
          <w:sz w:val="22"/>
          <w:szCs w:val="22"/>
        </w:rPr>
      </w:pPr>
    </w:p>
    <w:p w14:paraId="4A7692FF" w14:textId="77777777" w:rsidR="00087C79" w:rsidRDefault="00087C79" w:rsidP="00087C79"/>
    <w:p w14:paraId="02868E1F" w14:textId="77777777" w:rsidR="00087C79" w:rsidRDefault="00087C79" w:rsidP="00087C79"/>
    <w:p w14:paraId="0694E7A3" w14:textId="340711BE" w:rsidR="00087C79" w:rsidRPr="00087C79" w:rsidRDefault="008454D0" w:rsidP="008454D0">
      <w:pPr>
        <w:spacing w:line="278" w:lineRule="auto"/>
      </w:pPr>
      <w:r>
        <w:br w:type="page"/>
      </w:r>
    </w:p>
    <w:p w14:paraId="77C7945F" w14:textId="77777777" w:rsidR="00175E75" w:rsidRPr="00F50F78" w:rsidRDefault="00175E75" w:rsidP="00175E75">
      <w:pPr>
        <w:pStyle w:val="Nadpis3"/>
        <w:spacing w:before="0"/>
        <w:jc w:val="both"/>
        <w:rPr>
          <w:rFonts w:ascii="Aptos" w:hAnsi="Aptos"/>
          <w:color w:val="215E99" w:themeColor="text2" w:themeTint="BF"/>
        </w:rPr>
      </w:pPr>
      <w:r w:rsidRPr="00F50F78">
        <w:rPr>
          <w:rFonts w:ascii="Aptos" w:hAnsi="Aptos"/>
          <w:color w:val="215E99" w:themeColor="text2" w:themeTint="BF"/>
        </w:rPr>
        <w:lastRenderedPageBreak/>
        <w:t>Užitečné odkazy</w:t>
      </w:r>
    </w:p>
    <w:p w14:paraId="3E93E5F7" w14:textId="77777777" w:rsidR="00175E75" w:rsidRPr="00A1443F" w:rsidRDefault="00175E75" w:rsidP="00175E75">
      <w:pPr>
        <w:jc w:val="both"/>
      </w:pPr>
    </w:p>
    <w:p w14:paraId="4AEA0C79" w14:textId="77777777" w:rsidR="00175E75" w:rsidRDefault="00175E75" w:rsidP="00175E75">
      <w:pPr>
        <w:jc w:val="both"/>
      </w:pPr>
      <w:r>
        <w:rPr>
          <w:noProof/>
        </w:rPr>
        <w:drawing>
          <wp:inline distT="0" distB="0" distL="0" distR="0" wp14:anchorId="28C17075" wp14:editId="01DDAAAA">
            <wp:extent cx="5762626" cy="2266950"/>
            <wp:effectExtent l="0" t="0" r="0" b="0"/>
            <wp:docPr id="1195130106" name="Obrázek 1195130106"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30106" name="Obrázek 1195130106" descr="Obsah obrázku text, snímek obrazovky, Písmo, číslo&#10;&#10;Obsah generovaný pomocí AI může být nesprávný."/>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762626" cy="2266950"/>
                    </a:xfrm>
                    <a:prstGeom prst="rect">
                      <a:avLst/>
                    </a:prstGeom>
                  </pic:spPr>
                </pic:pic>
              </a:graphicData>
            </a:graphic>
          </wp:inline>
        </w:drawing>
      </w:r>
    </w:p>
    <w:p w14:paraId="0FED4C56" w14:textId="77777777" w:rsidR="00175E75" w:rsidRPr="00DB518B" w:rsidRDefault="00175E75" w:rsidP="00175E75">
      <w:pPr>
        <w:jc w:val="both"/>
        <w:rPr>
          <w:rFonts w:ascii="Aptos" w:hAnsi="Aptos"/>
          <w:b/>
          <w:bCs/>
          <w:sz w:val="22"/>
        </w:rPr>
      </w:pPr>
      <w:r w:rsidRPr="00DB518B">
        <w:rPr>
          <w:rFonts w:ascii="Aptos" w:hAnsi="Aptos"/>
          <w:b/>
          <w:bCs/>
          <w:sz w:val="22"/>
        </w:rPr>
        <w:t>Návody ke Správě ověřovatelů</w:t>
      </w:r>
    </w:p>
    <w:p w14:paraId="1D963292" w14:textId="77777777" w:rsidR="00175E75" w:rsidRPr="00DB518B" w:rsidRDefault="00175E75" w:rsidP="00175E75">
      <w:pPr>
        <w:jc w:val="both"/>
        <w:rPr>
          <w:rFonts w:ascii="Aptos" w:hAnsi="Aptos"/>
          <w:sz w:val="22"/>
        </w:rPr>
      </w:pPr>
      <w:hyperlink r:id="rId33">
        <w:r w:rsidRPr="00DB518B">
          <w:rPr>
            <w:rStyle w:val="Hypertextovodkaz"/>
            <w:rFonts w:ascii="Aptos" w:hAnsi="Aptos"/>
            <w:sz w:val="22"/>
          </w:rPr>
          <w:t>https://edoklady.gov.cz/podpora-overovatelu/clanky-a-navody?filter=Sprava-overovatelu</w:t>
        </w:r>
      </w:hyperlink>
      <w:r w:rsidRPr="00DB518B">
        <w:rPr>
          <w:rFonts w:ascii="Aptos" w:hAnsi="Aptos"/>
          <w:sz w:val="22"/>
        </w:rPr>
        <w:t xml:space="preserve"> </w:t>
      </w:r>
    </w:p>
    <w:p w14:paraId="261ECEC7" w14:textId="77777777" w:rsidR="00175E75" w:rsidRPr="00DB518B" w:rsidRDefault="00175E75" w:rsidP="00175E75">
      <w:pPr>
        <w:jc w:val="both"/>
        <w:rPr>
          <w:rFonts w:ascii="Aptos" w:hAnsi="Aptos"/>
          <w:i/>
          <w:iCs/>
          <w:sz w:val="22"/>
        </w:rPr>
      </w:pPr>
      <w:r w:rsidRPr="00DB518B">
        <w:rPr>
          <w:rFonts w:ascii="Aptos" w:hAnsi="Aptos"/>
          <w:i/>
          <w:iCs/>
          <w:sz w:val="22"/>
        </w:rPr>
        <w:t>V tomto rozcestníku najdete návody na vytvoření párovacího kódu do mobilní aplikace, vytvoření lokálního účtu s možností správy registrovaných telefonů a přístupů včetně odebrání a další návody.</w:t>
      </w:r>
    </w:p>
    <w:p w14:paraId="06EF6391" w14:textId="77777777" w:rsidR="00175E75" w:rsidRPr="00DB518B" w:rsidRDefault="00175E75" w:rsidP="00175E75">
      <w:pPr>
        <w:spacing w:after="0"/>
        <w:jc w:val="both"/>
        <w:rPr>
          <w:rFonts w:ascii="Aptos" w:hAnsi="Aptos"/>
          <w:b/>
          <w:bCs/>
          <w:sz w:val="22"/>
        </w:rPr>
      </w:pPr>
    </w:p>
    <w:p w14:paraId="28CB58CA" w14:textId="77777777" w:rsidR="00175E75" w:rsidRPr="00DB518B" w:rsidRDefault="00175E75" w:rsidP="00175E75">
      <w:pPr>
        <w:jc w:val="both"/>
        <w:rPr>
          <w:rFonts w:ascii="Aptos" w:hAnsi="Aptos"/>
          <w:b/>
          <w:bCs/>
          <w:sz w:val="22"/>
        </w:rPr>
      </w:pPr>
      <w:r w:rsidRPr="00DB518B">
        <w:rPr>
          <w:rFonts w:ascii="Aptos" w:hAnsi="Aptos"/>
          <w:b/>
          <w:bCs/>
          <w:sz w:val="22"/>
        </w:rPr>
        <w:t>Návody k webové čtečce</w:t>
      </w:r>
    </w:p>
    <w:p w14:paraId="1C1A102E" w14:textId="77777777" w:rsidR="00175E75" w:rsidRPr="00DB518B" w:rsidRDefault="00175E75" w:rsidP="00175E75">
      <w:pPr>
        <w:jc w:val="both"/>
        <w:rPr>
          <w:rFonts w:ascii="Aptos" w:hAnsi="Aptos"/>
          <w:sz w:val="22"/>
        </w:rPr>
      </w:pPr>
      <w:hyperlink r:id="rId34">
        <w:r w:rsidRPr="00DB518B">
          <w:rPr>
            <w:rStyle w:val="Hypertextovodkaz"/>
            <w:rFonts w:ascii="Aptos" w:hAnsi="Aptos"/>
            <w:sz w:val="22"/>
          </w:rPr>
          <w:t>https://edoklady.gov.cz/podpora-overovatelu/clanky-a-navody?filter=Webova-ctecka</w:t>
        </w:r>
      </w:hyperlink>
      <w:r w:rsidRPr="00DB518B">
        <w:rPr>
          <w:rFonts w:ascii="Aptos" w:hAnsi="Aptos"/>
          <w:sz w:val="22"/>
        </w:rPr>
        <w:t xml:space="preserve"> </w:t>
      </w:r>
    </w:p>
    <w:p w14:paraId="683C0E4A" w14:textId="4205FFE1" w:rsidR="00175E75" w:rsidRPr="00087C79" w:rsidRDefault="00175E75" w:rsidP="00175E75">
      <w:pPr>
        <w:jc w:val="both"/>
        <w:rPr>
          <w:rFonts w:ascii="Aptos" w:hAnsi="Aptos"/>
          <w:i/>
          <w:iCs/>
          <w:sz w:val="22"/>
        </w:rPr>
      </w:pPr>
      <w:r w:rsidRPr="00DB518B">
        <w:rPr>
          <w:rFonts w:ascii="Aptos" w:hAnsi="Aptos"/>
          <w:i/>
          <w:iCs/>
          <w:sz w:val="22"/>
        </w:rPr>
        <w:t>V tomto rozcestníku najdete návody k nastavení a obsluze aplikace webová čtečka zahrnující vytvoření a správu přepážek, datových sad nebo QR kódu k přepážkám včetně procesu ověření a</w:t>
      </w:r>
      <w:r>
        <w:rPr>
          <w:rFonts w:ascii="Aptos" w:hAnsi="Aptos"/>
          <w:i/>
          <w:iCs/>
          <w:sz w:val="22"/>
        </w:rPr>
        <w:t> </w:t>
      </w:r>
      <w:r w:rsidRPr="00DB518B">
        <w:rPr>
          <w:rFonts w:ascii="Aptos" w:hAnsi="Aptos"/>
          <w:i/>
          <w:iCs/>
          <w:sz w:val="22"/>
        </w:rPr>
        <w:t>další návody.</w:t>
      </w:r>
    </w:p>
    <w:p w14:paraId="62FD2D4F" w14:textId="77777777" w:rsidR="00175E75" w:rsidRPr="00DB518B" w:rsidRDefault="00175E75" w:rsidP="00175E75">
      <w:pPr>
        <w:jc w:val="both"/>
        <w:rPr>
          <w:rFonts w:ascii="Aptos" w:hAnsi="Aptos"/>
          <w:b/>
          <w:bCs/>
          <w:sz w:val="22"/>
        </w:rPr>
      </w:pPr>
      <w:r w:rsidRPr="00DB518B">
        <w:rPr>
          <w:rFonts w:ascii="Aptos" w:hAnsi="Aptos"/>
          <w:b/>
          <w:bCs/>
          <w:sz w:val="22"/>
        </w:rPr>
        <w:t>Návody k mobilní aplikaci pro ověřování</w:t>
      </w:r>
    </w:p>
    <w:p w14:paraId="25C01647" w14:textId="77777777" w:rsidR="00175E75" w:rsidRPr="00DB518B" w:rsidRDefault="00175E75" w:rsidP="00175E75">
      <w:pPr>
        <w:jc w:val="both"/>
        <w:rPr>
          <w:rFonts w:ascii="Aptos" w:hAnsi="Aptos"/>
          <w:sz w:val="22"/>
        </w:rPr>
      </w:pPr>
      <w:hyperlink r:id="rId35">
        <w:r w:rsidRPr="00DB518B">
          <w:rPr>
            <w:rStyle w:val="Hypertextovodkaz"/>
            <w:rFonts w:ascii="Aptos" w:hAnsi="Aptos"/>
            <w:sz w:val="22"/>
          </w:rPr>
          <w:t>https://edoklady.gov.cz/podpora-overovatelu/clanky-a-navody?filter=Mobilni-aplikace</w:t>
        </w:r>
      </w:hyperlink>
      <w:r w:rsidRPr="00DB518B">
        <w:rPr>
          <w:rFonts w:ascii="Aptos" w:hAnsi="Aptos"/>
          <w:sz w:val="22"/>
        </w:rPr>
        <w:t xml:space="preserve"> </w:t>
      </w:r>
    </w:p>
    <w:p w14:paraId="55236ED1" w14:textId="77777777" w:rsidR="00175E75" w:rsidRPr="00DB518B" w:rsidRDefault="00175E75" w:rsidP="00175E75">
      <w:pPr>
        <w:jc w:val="both"/>
        <w:rPr>
          <w:rFonts w:ascii="Aptos" w:hAnsi="Aptos"/>
          <w:i/>
          <w:iCs/>
          <w:sz w:val="22"/>
        </w:rPr>
      </w:pPr>
      <w:r w:rsidRPr="00DB518B">
        <w:rPr>
          <w:rFonts w:ascii="Aptos" w:hAnsi="Aptos"/>
          <w:i/>
          <w:iCs/>
          <w:sz w:val="22"/>
        </w:rPr>
        <w:t>V tomto rozcestníku najdete návody k registraci vaší organizace, nastavení a obsluze mobilní aplikace pro ověřování zahrnující nastavení datových sad včetně procesu ověření a další návody.</w:t>
      </w:r>
    </w:p>
    <w:p w14:paraId="4B5F3DA3" w14:textId="77777777" w:rsidR="00175E75" w:rsidRDefault="00175E75" w:rsidP="00175E75">
      <w:pPr>
        <w:spacing w:after="0"/>
        <w:jc w:val="both"/>
        <w:rPr>
          <w:rFonts w:ascii="Aptos" w:eastAsia="Aptos" w:hAnsi="Aptos" w:cs="Aptos"/>
        </w:rPr>
      </w:pPr>
    </w:p>
    <w:p w14:paraId="1FCC7DC5" w14:textId="77777777" w:rsidR="00175E75" w:rsidRPr="000C5746" w:rsidRDefault="00175E75" w:rsidP="00175E75">
      <w:pPr>
        <w:jc w:val="both"/>
        <w:rPr>
          <w:rFonts w:ascii="Aptos" w:hAnsi="Aptos"/>
          <w:b/>
          <w:bCs/>
          <w:sz w:val="22"/>
        </w:rPr>
      </w:pPr>
      <w:r w:rsidRPr="000C5746">
        <w:rPr>
          <w:rFonts w:ascii="Aptos" w:hAnsi="Aptos"/>
          <w:b/>
          <w:bCs/>
          <w:sz w:val="22"/>
        </w:rPr>
        <w:t>Při ověření eDokladu</w:t>
      </w:r>
      <w:r>
        <w:rPr>
          <w:rFonts w:ascii="Aptos" w:hAnsi="Aptos"/>
          <w:b/>
          <w:bCs/>
          <w:sz w:val="22"/>
        </w:rPr>
        <w:t xml:space="preserve"> okrskovou</w:t>
      </w:r>
      <w:r w:rsidRPr="000C5746">
        <w:rPr>
          <w:rFonts w:ascii="Aptos" w:hAnsi="Aptos"/>
          <w:b/>
          <w:bCs/>
          <w:sz w:val="22"/>
        </w:rPr>
        <w:t xml:space="preserve"> volební komisí se zobrazila chyba. Jak dál postupovat?</w:t>
      </w:r>
    </w:p>
    <w:p w14:paraId="0301A318" w14:textId="77777777" w:rsidR="00175E75" w:rsidRPr="000C5746" w:rsidRDefault="00175E75" w:rsidP="00876601">
      <w:pPr>
        <w:spacing w:line="276" w:lineRule="auto"/>
        <w:jc w:val="both"/>
        <w:rPr>
          <w:rFonts w:ascii="Aptos" w:hAnsi="Aptos"/>
          <w:i/>
          <w:iCs/>
          <w:sz w:val="22"/>
        </w:rPr>
      </w:pPr>
      <w:r w:rsidRPr="000C5746">
        <w:rPr>
          <w:rFonts w:ascii="Aptos" w:hAnsi="Aptos"/>
          <w:sz w:val="22"/>
        </w:rPr>
        <w:t>Seznam kroků a postupů pro řešení nejčastějších problémů při ověření eDokladů najdete v</w:t>
      </w:r>
      <w:r>
        <w:rPr>
          <w:rFonts w:ascii="Aptos" w:hAnsi="Aptos"/>
          <w:sz w:val="22"/>
        </w:rPr>
        <w:t xml:space="preserve">e druhém </w:t>
      </w:r>
      <w:r w:rsidRPr="000C5746">
        <w:rPr>
          <w:rFonts w:ascii="Aptos" w:hAnsi="Aptos"/>
          <w:sz w:val="22"/>
        </w:rPr>
        <w:t>dokumentu</w:t>
      </w:r>
      <w:r>
        <w:rPr>
          <w:rFonts w:ascii="Aptos" w:hAnsi="Aptos"/>
          <w:sz w:val="22"/>
        </w:rPr>
        <w:t xml:space="preserve"> Metodiky určeném pro OVK, v </w:t>
      </w:r>
      <w:r w:rsidRPr="000C5746">
        <w:rPr>
          <w:rFonts w:ascii="Aptos" w:hAnsi="Aptos"/>
          <w:i/>
          <w:iCs/>
          <w:sz w:val="22"/>
        </w:rPr>
        <w:t>Průvodc</w:t>
      </w:r>
      <w:r>
        <w:rPr>
          <w:rFonts w:ascii="Aptos" w:hAnsi="Aptos"/>
          <w:i/>
          <w:iCs/>
          <w:sz w:val="22"/>
        </w:rPr>
        <w:t>i</w:t>
      </w:r>
      <w:r w:rsidRPr="000C5746">
        <w:rPr>
          <w:rFonts w:ascii="Aptos" w:hAnsi="Aptos"/>
          <w:i/>
          <w:iCs/>
          <w:sz w:val="22"/>
        </w:rPr>
        <w:t xml:space="preserve"> ověření voliče okrskovou volební komisí </w:t>
      </w:r>
      <w:r w:rsidRPr="000C5746">
        <w:rPr>
          <w:rFonts w:ascii="Aptos" w:hAnsi="Aptos"/>
          <w:sz w:val="22"/>
        </w:rPr>
        <w:t xml:space="preserve">v kapitole </w:t>
      </w:r>
      <w:r w:rsidRPr="000C5746">
        <w:rPr>
          <w:rFonts w:ascii="Aptos" w:hAnsi="Aptos"/>
          <w:i/>
          <w:iCs/>
          <w:sz w:val="22"/>
        </w:rPr>
        <w:t>Řešení nejčastějších problémů a dotazů.</w:t>
      </w:r>
    </w:p>
    <w:p w14:paraId="70DA8FDB" w14:textId="77777777" w:rsidR="00175E75" w:rsidRPr="005A752F" w:rsidRDefault="00175E75" w:rsidP="00175E75">
      <w:pPr>
        <w:spacing w:line="360" w:lineRule="auto"/>
        <w:jc w:val="both"/>
        <w:rPr>
          <w:rFonts w:ascii="Aptos" w:hAnsi="Aptos"/>
          <w:sz w:val="22"/>
        </w:rPr>
      </w:pPr>
      <w:r w:rsidRPr="005A752F">
        <w:rPr>
          <w:rFonts w:ascii="Aptos" w:hAnsi="Aptos"/>
          <w:sz w:val="22"/>
        </w:rPr>
        <w:t xml:space="preserve">Před volbami budou prostřednictvím krajských úřadů zaslány obecním úřadům kontakty na podporu k nahlášení a řešení problémů, které nastaly při ověřování.  </w:t>
      </w:r>
    </w:p>
    <w:p w14:paraId="0BCDB0FC" w14:textId="77777777" w:rsidR="00175E75" w:rsidRPr="00EE4C33" w:rsidRDefault="00175E75" w:rsidP="00175E75">
      <w:pPr>
        <w:jc w:val="both"/>
        <w:rPr>
          <w:rStyle w:val="Hypertextovodkaz"/>
          <w:rFonts w:ascii="Aptos" w:hAnsi="Aptos"/>
          <w:b/>
          <w:bCs/>
          <w:color w:val="auto"/>
          <w:sz w:val="22"/>
          <w:highlight w:val="yellow"/>
        </w:rPr>
      </w:pPr>
    </w:p>
    <w:p w14:paraId="5159D6AA" w14:textId="77777777" w:rsidR="00876601" w:rsidRDefault="00876601" w:rsidP="00175E75">
      <w:pPr>
        <w:jc w:val="both"/>
        <w:rPr>
          <w:rFonts w:ascii="Aptos" w:hAnsi="Aptos"/>
          <w:sz w:val="22"/>
        </w:rPr>
      </w:pPr>
    </w:p>
    <w:p w14:paraId="662EBCB9" w14:textId="54A09741" w:rsidR="00876601" w:rsidRPr="00F50F78" w:rsidRDefault="00876601" w:rsidP="00876601">
      <w:pPr>
        <w:pStyle w:val="Nadpis3"/>
        <w:spacing w:before="0"/>
        <w:jc w:val="both"/>
        <w:rPr>
          <w:rFonts w:ascii="Aptos" w:hAnsi="Aptos"/>
          <w:color w:val="215E99" w:themeColor="text2" w:themeTint="BF"/>
        </w:rPr>
      </w:pPr>
      <w:r w:rsidRPr="00F50F78">
        <w:rPr>
          <w:rFonts w:ascii="Aptos" w:hAnsi="Aptos"/>
          <w:color w:val="215E99" w:themeColor="text2" w:themeTint="BF"/>
        </w:rPr>
        <w:t>Kontakty</w:t>
      </w:r>
    </w:p>
    <w:p w14:paraId="07A64CB4" w14:textId="77777777" w:rsidR="00876601" w:rsidRDefault="00876601" w:rsidP="00175E75">
      <w:pPr>
        <w:jc w:val="both"/>
        <w:rPr>
          <w:rFonts w:ascii="Aptos" w:hAnsi="Aptos"/>
          <w:sz w:val="22"/>
        </w:rPr>
      </w:pPr>
    </w:p>
    <w:p w14:paraId="6D0B77A7" w14:textId="183E2236" w:rsidR="00175E75" w:rsidRPr="00901ED0" w:rsidRDefault="00876601" w:rsidP="00175E75">
      <w:pPr>
        <w:jc w:val="both"/>
        <w:rPr>
          <w:rFonts w:ascii="Aptos" w:hAnsi="Aptos"/>
          <w:sz w:val="22"/>
        </w:rPr>
      </w:pPr>
      <w:hyperlink r:id="rId36" w:history="1">
        <w:r w:rsidRPr="007C40C7">
          <w:rPr>
            <w:rStyle w:val="Hypertextovodkaz"/>
            <w:rFonts w:ascii="Aptos" w:hAnsi="Aptos"/>
            <w:sz w:val="22"/>
          </w:rPr>
          <w:t>https://ctecka.edoklady.gov.cz/formular-podpory</w:t>
        </w:r>
      </w:hyperlink>
      <w:r w:rsidR="00175E75" w:rsidRPr="00901ED0">
        <w:rPr>
          <w:rFonts w:ascii="Aptos" w:hAnsi="Aptos"/>
          <w:sz w:val="22"/>
        </w:rPr>
        <w:t xml:space="preserve"> (technická podpora k eDokladům)</w:t>
      </w:r>
    </w:p>
    <w:p w14:paraId="6BFA4624" w14:textId="77777777" w:rsidR="00175E75" w:rsidRPr="00901ED0" w:rsidRDefault="00175E75" w:rsidP="00175E75">
      <w:pPr>
        <w:jc w:val="both"/>
        <w:rPr>
          <w:rFonts w:ascii="Aptos" w:hAnsi="Aptos"/>
          <w:sz w:val="22"/>
        </w:rPr>
      </w:pPr>
      <w:hyperlink r:id="rId37" w:history="1">
        <w:r w:rsidRPr="00901ED0">
          <w:rPr>
            <w:rStyle w:val="Hypertextovodkaz"/>
            <w:rFonts w:ascii="Aptos" w:hAnsi="Aptos"/>
            <w:sz w:val="22"/>
          </w:rPr>
          <w:t>edoklady@nakit.cz</w:t>
        </w:r>
      </w:hyperlink>
      <w:r w:rsidRPr="00901ED0">
        <w:rPr>
          <w:rFonts w:ascii="Aptos" w:hAnsi="Aptos"/>
          <w:sz w:val="22"/>
        </w:rPr>
        <w:t xml:space="preserve"> (technická podpora k eDokladům)</w:t>
      </w:r>
    </w:p>
    <w:p w14:paraId="7B61B24F" w14:textId="77777777" w:rsidR="00175E75" w:rsidRPr="0030586B" w:rsidRDefault="00175E75" w:rsidP="00175E75">
      <w:pPr>
        <w:jc w:val="both"/>
        <w:rPr>
          <w:rStyle w:val="Hypertextovodkaz"/>
          <w:rFonts w:ascii="Aptos" w:hAnsi="Aptos"/>
          <w:sz w:val="22"/>
        </w:rPr>
      </w:pPr>
      <w:hyperlink r:id="rId38" w:history="1">
        <w:r w:rsidRPr="0030586B">
          <w:rPr>
            <w:rStyle w:val="Hypertextovodkaz"/>
            <w:rFonts w:ascii="Aptos" w:hAnsi="Aptos"/>
            <w:sz w:val="22"/>
          </w:rPr>
          <w:t>edoklady@dia.gov.cz</w:t>
        </w:r>
      </w:hyperlink>
      <w:r w:rsidRPr="0030586B">
        <w:rPr>
          <w:rFonts w:ascii="Aptos" w:hAnsi="Aptos"/>
          <w:sz w:val="22"/>
        </w:rPr>
        <w:t xml:space="preserve"> (metodická podpora k eDokladům)</w:t>
      </w:r>
    </w:p>
    <w:p w14:paraId="6E027BCE" w14:textId="77777777" w:rsidR="00175E75" w:rsidRPr="00901ED0" w:rsidRDefault="00175E75" w:rsidP="00175E75">
      <w:pPr>
        <w:jc w:val="both"/>
        <w:rPr>
          <w:rStyle w:val="Hypertextovodkaz"/>
          <w:rFonts w:ascii="Aptos" w:hAnsi="Aptos"/>
          <w:sz w:val="22"/>
        </w:rPr>
      </w:pPr>
      <w:hyperlink r:id="rId39" w:history="1">
        <w:r w:rsidRPr="0030586B">
          <w:rPr>
            <w:rStyle w:val="Hypertextovodkaz"/>
            <w:rFonts w:ascii="Aptos" w:hAnsi="Aptos"/>
            <w:sz w:val="22"/>
          </w:rPr>
          <w:t>volby@mv.gov.cz</w:t>
        </w:r>
      </w:hyperlink>
      <w:r w:rsidRPr="0030586B">
        <w:rPr>
          <w:rFonts w:ascii="Aptos" w:hAnsi="Aptos"/>
          <w:sz w:val="22"/>
        </w:rPr>
        <w:t xml:space="preserve"> (metodická podpora k volbám)</w:t>
      </w:r>
    </w:p>
    <w:p w14:paraId="12AA0036" w14:textId="77777777" w:rsidR="00B8368C" w:rsidRDefault="00B8368C" w:rsidP="00B8368C"/>
    <w:p w14:paraId="294939B5" w14:textId="77777777" w:rsidR="00F50F78" w:rsidRPr="00B8368C" w:rsidRDefault="00F50F78" w:rsidP="00B8368C"/>
    <w:p w14:paraId="70547875" w14:textId="6C6CA1DD" w:rsidR="00175E75" w:rsidRPr="00F50F78" w:rsidRDefault="00175E75" w:rsidP="00175E75">
      <w:pPr>
        <w:pStyle w:val="Nadpis3"/>
        <w:jc w:val="both"/>
        <w:rPr>
          <w:rFonts w:ascii="Aptos" w:hAnsi="Aptos"/>
          <w:color w:val="215E99" w:themeColor="text2" w:themeTint="BF"/>
        </w:rPr>
      </w:pPr>
      <w:r w:rsidRPr="00F50F78">
        <w:rPr>
          <w:rFonts w:ascii="Aptos" w:hAnsi="Aptos"/>
          <w:color w:val="215E99" w:themeColor="text2" w:themeTint="BF"/>
        </w:rPr>
        <w:t>Historie verzí dokumentu</w:t>
      </w:r>
    </w:p>
    <w:tbl>
      <w:tblPr>
        <w:tblStyle w:val="Mkatabulky"/>
        <w:tblW w:w="9838" w:type="dxa"/>
        <w:tblLook w:val="04A0" w:firstRow="1" w:lastRow="0" w:firstColumn="1" w:lastColumn="0" w:noHBand="0" w:noVBand="1"/>
      </w:tblPr>
      <w:tblGrid>
        <w:gridCol w:w="901"/>
        <w:gridCol w:w="3745"/>
        <w:gridCol w:w="3713"/>
        <w:gridCol w:w="1479"/>
      </w:tblGrid>
      <w:tr w:rsidR="00175E75" w14:paraId="0DE718AC" w14:textId="77777777" w:rsidTr="00901ED0">
        <w:trPr>
          <w:trHeight w:val="316"/>
        </w:trPr>
        <w:tc>
          <w:tcPr>
            <w:tcW w:w="901" w:type="dxa"/>
          </w:tcPr>
          <w:p w14:paraId="739E0C9F" w14:textId="77777777" w:rsidR="00175E75" w:rsidRPr="00901ED0" w:rsidRDefault="00175E75" w:rsidP="00901ED0">
            <w:pPr>
              <w:rPr>
                <w:rFonts w:ascii="Aptos" w:hAnsi="Aptos"/>
              </w:rPr>
            </w:pPr>
            <w:r w:rsidRPr="00901ED0">
              <w:rPr>
                <w:rFonts w:ascii="Aptos" w:hAnsi="Aptos"/>
              </w:rPr>
              <w:t>Verze</w:t>
            </w:r>
          </w:p>
        </w:tc>
        <w:tc>
          <w:tcPr>
            <w:tcW w:w="3745" w:type="dxa"/>
          </w:tcPr>
          <w:p w14:paraId="1157342A" w14:textId="77777777" w:rsidR="00175E75" w:rsidRPr="00901ED0" w:rsidRDefault="00175E75" w:rsidP="00901ED0">
            <w:pPr>
              <w:rPr>
                <w:rFonts w:ascii="Aptos" w:hAnsi="Aptos"/>
              </w:rPr>
            </w:pPr>
            <w:r w:rsidRPr="00901ED0">
              <w:rPr>
                <w:rFonts w:ascii="Aptos" w:hAnsi="Aptos"/>
              </w:rPr>
              <w:t>Popis</w:t>
            </w:r>
          </w:p>
        </w:tc>
        <w:tc>
          <w:tcPr>
            <w:tcW w:w="3713" w:type="dxa"/>
          </w:tcPr>
          <w:p w14:paraId="5978E13C" w14:textId="77777777" w:rsidR="00175E75" w:rsidRPr="00901ED0" w:rsidRDefault="00175E75" w:rsidP="00901ED0">
            <w:pPr>
              <w:rPr>
                <w:rFonts w:ascii="Aptos" w:hAnsi="Aptos"/>
              </w:rPr>
            </w:pPr>
            <w:r w:rsidRPr="00901ED0">
              <w:rPr>
                <w:rFonts w:ascii="Aptos" w:hAnsi="Aptos"/>
              </w:rPr>
              <w:t>Kapitola</w:t>
            </w:r>
          </w:p>
        </w:tc>
        <w:tc>
          <w:tcPr>
            <w:tcW w:w="1479" w:type="dxa"/>
          </w:tcPr>
          <w:p w14:paraId="0D659A8F" w14:textId="77777777" w:rsidR="00175E75" w:rsidRPr="00901ED0" w:rsidRDefault="00175E75" w:rsidP="00901ED0">
            <w:pPr>
              <w:rPr>
                <w:rFonts w:ascii="Aptos" w:hAnsi="Aptos"/>
              </w:rPr>
            </w:pPr>
            <w:r w:rsidRPr="00901ED0">
              <w:rPr>
                <w:rFonts w:ascii="Aptos" w:hAnsi="Aptos"/>
              </w:rPr>
              <w:t>Datum</w:t>
            </w:r>
          </w:p>
        </w:tc>
      </w:tr>
      <w:tr w:rsidR="00175E75" w14:paraId="09DFB243" w14:textId="77777777" w:rsidTr="00901ED0">
        <w:trPr>
          <w:trHeight w:val="327"/>
        </w:trPr>
        <w:tc>
          <w:tcPr>
            <w:tcW w:w="901" w:type="dxa"/>
          </w:tcPr>
          <w:p w14:paraId="75AA4537" w14:textId="77777777" w:rsidR="00175E75" w:rsidRPr="00901ED0" w:rsidRDefault="00175E75" w:rsidP="00901ED0">
            <w:pPr>
              <w:rPr>
                <w:rFonts w:ascii="Aptos" w:hAnsi="Aptos"/>
              </w:rPr>
            </w:pPr>
            <w:r w:rsidRPr="00901ED0">
              <w:rPr>
                <w:rFonts w:ascii="Aptos" w:hAnsi="Aptos"/>
              </w:rPr>
              <w:t>1</w:t>
            </w:r>
          </w:p>
        </w:tc>
        <w:tc>
          <w:tcPr>
            <w:tcW w:w="3745" w:type="dxa"/>
          </w:tcPr>
          <w:p w14:paraId="202E3ACE" w14:textId="77777777" w:rsidR="00175E75" w:rsidRPr="00901ED0" w:rsidRDefault="00175E75" w:rsidP="00901ED0">
            <w:pPr>
              <w:rPr>
                <w:rFonts w:ascii="Aptos" w:hAnsi="Aptos"/>
              </w:rPr>
            </w:pPr>
            <w:r w:rsidRPr="00901ED0">
              <w:rPr>
                <w:rFonts w:ascii="Aptos" w:hAnsi="Aptos"/>
              </w:rPr>
              <w:t>Úvodní verze dokumentu</w:t>
            </w:r>
          </w:p>
        </w:tc>
        <w:tc>
          <w:tcPr>
            <w:tcW w:w="3713" w:type="dxa"/>
          </w:tcPr>
          <w:p w14:paraId="2892B300" w14:textId="77777777" w:rsidR="00175E75" w:rsidRPr="00901ED0" w:rsidRDefault="00175E75" w:rsidP="00901ED0">
            <w:pPr>
              <w:rPr>
                <w:rFonts w:ascii="Aptos" w:hAnsi="Aptos"/>
              </w:rPr>
            </w:pPr>
          </w:p>
        </w:tc>
        <w:tc>
          <w:tcPr>
            <w:tcW w:w="1479" w:type="dxa"/>
          </w:tcPr>
          <w:p w14:paraId="1EE9C964" w14:textId="77777777" w:rsidR="00175E75" w:rsidRPr="00901ED0" w:rsidRDefault="00175E75" w:rsidP="00901ED0">
            <w:pPr>
              <w:rPr>
                <w:rFonts w:ascii="Aptos" w:hAnsi="Aptos"/>
              </w:rPr>
            </w:pPr>
            <w:r w:rsidRPr="00901ED0">
              <w:rPr>
                <w:rFonts w:ascii="Aptos" w:hAnsi="Aptos"/>
              </w:rPr>
              <w:t>10.4.2025</w:t>
            </w:r>
          </w:p>
        </w:tc>
      </w:tr>
      <w:tr w:rsidR="00175E75" w14:paraId="01BD1257" w14:textId="77777777" w:rsidTr="00901ED0">
        <w:trPr>
          <w:trHeight w:val="3202"/>
        </w:trPr>
        <w:tc>
          <w:tcPr>
            <w:tcW w:w="901" w:type="dxa"/>
          </w:tcPr>
          <w:p w14:paraId="65C658E7" w14:textId="77777777" w:rsidR="00175E75" w:rsidRPr="00901ED0" w:rsidRDefault="00175E75" w:rsidP="00901ED0">
            <w:pPr>
              <w:rPr>
                <w:rFonts w:ascii="Aptos" w:hAnsi="Aptos"/>
              </w:rPr>
            </w:pPr>
            <w:r w:rsidRPr="00901ED0">
              <w:rPr>
                <w:rFonts w:ascii="Aptos" w:hAnsi="Aptos"/>
              </w:rPr>
              <w:t>2</w:t>
            </w:r>
          </w:p>
        </w:tc>
        <w:tc>
          <w:tcPr>
            <w:tcW w:w="3745" w:type="dxa"/>
          </w:tcPr>
          <w:p w14:paraId="054D8856" w14:textId="77777777" w:rsidR="00175E75" w:rsidRDefault="00175E75" w:rsidP="00901ED0">
            <w:pPr>
              <w:rPr>
                <w:rFonts w:ascii="Aptos" w:hAnsi="Aptos"/>
              </w:rPr>
            </w:pPr>
            <w:r w:rsidRPr="00901ED0">
              <w:rPr>
                <w:rFonts w:ascii="Aptos" w:hAnsi="Aptos"/>
              </w:rPr>
              <w:t>Potřebné vybavení, poznámky</w:t>
            </w:r>
            <w:r>
              <w:rPr>
                <w:rFonts w:ascii="Aptos" w:hAnsi="Aptos"/>
              </w:rPr>
              <w:t xml:space="preserve"> u mobilní aplikace:</w:t>
            </w:r>
            <w:r w:rsidRPr="00901ED0">
              <w:rPr>
                <w:rFonts w:ascii="Aptos" w:hAnsi="Aptos"/>
              </w:rPr>
              <w:t xml:space="preserve"> r</w:t>
            </w:r>
            <w:r>
              <w:rPr>
                <w:rFonts w:ascii="Aptos" w:hAnsi="Aptos"/>
              </w:rPr>
              <w:t>ozšíření.</w:t>
            </w:r>
            <w:r w:rsidRPr="00901ED0">
              <w:rPr>
                <w:rFonts w:ascii="Aptos" w:hAnsi="Aptos"/>
              </w:rPr>
              <w:t xml:space="preserve"> </w:t>
            </w:r>
          </w:p>
          <w:p w14:paraId="21193255" w14:textId="5F384353" w:rsidR="00175E75" w:rsidRPr="00901ED0" w:rsidRDefault="00175E75" w:rsidP="00395A4B">
            <w:pPr>
              <w:rPr>
                <w:rFonts w:ascii="Aptos" w:hAnsi="Aptos"/>
              </w:rPr>
            </w:pPr>
            <w:r w:rsidRPr="00901ED0">
              <w:rPr>
                <w:rFonts w:ascii="Aptos" w:hAnsi="Aptos"/>
              </w:rPr>
              <w:t>Nastavení mobilní aplikace pro ověřování</w:t>
            </w:r>
            <w:r>
              <w:rPr>
                <w:rFonts w:ascii="Aptos" w:hAnsi="Aptos"/>
              </w:rPr>
              <w:t xml:space="preserve">: </w:t>
            </w:r>
            <w:r w:rsidRPr="00901ED0">
              <w:rPr>
                <w:rFonts w:ascii="Aptos" w:hAnsi="Aptos"/>
              </w:rPr>
              <w:t>doplnění o přednastavené globální sady určené k</w:t>
            </w:r>
            <w:r>
              <w:rPr>
                <w:rFonts w:ascii="Aptos" w:hAnsi="Aptos"/>
              </w:rPr>
              <w:t> </w:t>
            </w:r>
            <w:r w:rsidRPr="00901ED0">
              <w:rPr>
                <w:rFonts w:ascii="Aptos" w:hAnsi="Aptos"/>
              </w:rPr>
              <w:t>volbám</w:t>
            </w:r>
            <w:r>
              <w:rPr>
                <w:rFonts w:ascii="Aptos" w:hAnsi="Aptos"/>
              </w:rPr>
              <w:t>. N</w:t>
            </w:r>
            <w:r w:rsidRPr="00901ED0">
              <w:rPr>
                <w:rFonts w:ascii="Aptos" w:hAnsi="Aptos"/>
              </w:rPr>
              <w:t>astavení přepážky</w:t>
            </w:r>
            <w:r>
              <w:rPr>
                <w:rFonts w:ascii="Aptos" w:hAnsi="Aptos"/>
              </w:rPr>
              <w:t xml:space="preserve"> u webové čtečky:</w:t>
            </w:r>
            <w:r w:rsidRPr="00901ED0">
              <w:rPr>
                <w:rFonts w:ascii="Aptos" w:hAnsi="Aptos"/>
              </w:rPr>
              <w:t xml:space="preserve"> doplnění o přednastavené globální sady určené k volbám, </w:t>
            </w:r>
            <w:r w:rsidR="00395A4B">
              <w:rPr>
                <w:rFonts w:ascii="Aptos" w:hAnsi="Aptos"/>
              </w:rPr>
              <w:t xml:space="preserve">úprava </w:t>
            </w:r>
            <w:r w:rsidRPr="00901ED0">
              <w:rPr>
                <w:rFonts w:ascii="Aptos" w:hAnsi="Aptos"/>
              </w:rPr>
              <w:t>poznámk</w:t>
            </w:r>
            <w:r w:rsidR="00395A4B">
              <w:rPr>
                <w:rFonts w:ascii="Aptos" w:hAnsi="Aptos"/>
              </w:rPr>
              <w:t>y. Doplnění o d</w:t>
            </w:r>
            <w:r w:rsidRPr="00901ED0">
              <w:rPr>
                <w:rFonts w:ascii="Aptos" w:hAnsi="Aptos"/>
              </w:rPr>
              <w:t>ynamicky generovaný QR kód u webové čtečky</w:t>
            </w:r>
            <w:r>
              <w:rPr>
                <w:rFonts w:ascii="Aptos" w:hAnsi="Aptos"/>
              </w:rPr>
              <w:t>.</w:t>
            </w:r>
          </w:p>
          <w:p w14:paraId="5EACBCE5" w14:textId="52B9274E" w:rsidR="00175E75" w:rsidRPr="003D1CEA" w:rsidRDefault="00175E75" w:rsidP="00901ED0">
            <w:r w:rsidRPr="00901ED0">
              <w:rPr>
                <w:rFonts w:ascii="Aptos" w:hAnsi="Aptos"/>
              </w:rPr>
              <w:t>Shrnující doporučení a rady</w:t>
            </w:r>
            <w:r w:rsidR="009D720F">
              <w:rPr>
                <w:rFonts w:ascii="Aptos" w:hAnsi="Aptos"/>
              </w:rPr>
              <w:t>: rozšíření</w:t>
            </w:r>
            <w:r>
              <w:rPr>
                <w:rFonts w:ascii="Aptos" w:hAnsi="Aptos"/>
              </w:rPr>
              <w:t>.</w:t>
            </w:r>
          </w:p>
        </w:tc>
        <w:tc>
          <w:tcPr>
            <w:tcW w:w="3713" w:type="dxa"/>
          </w:tcPr>
          <w:p w14:paraId="23D78B1D" w14:textId="77777777" w:rsidR="00175E75" w:rsidRPr="00901ED0" w:rsidRDefault="00175E75" w:rsidP="00901ED0">
            <w:pPr>
              <w:spacing w:line="240" w:lineRule="auto"/>
              <w:rPr>
                <w:rFonts w:ascii="Aptos" w:hAnsi="Aptos"/>
              </w:rPr>
            </w:pPr>
            <w:r w:rsidRPr="00901ED0">
              <w:rPr>
                <w:rFonts w:ascii="Aptos" w:hAnsi="Aptos"/>
              </w:rPr>
              <w:t xml:space="preserve">A. Nastavení ověřování pomocí mobilní aplikace </w:t>
            </w:r>
          </w:p>
          <w:p w14:paraId="1F009CEC" w14:textId="77777777" w:rsidR="00175E75" w:rsidRPr="00901ED0" w:rsidRDefault="00175E75" w:rsidP="00901ED0">
            <w:pPr>
              <w:spacing w:line="240" w:lineRule="auto"/>
              <w:rPr>
                <w:rFonts w:ascii="Aptos" w:hAnsi="Aptos"/>
              </w:rPr>
            </w:pPr>
            <w:r w:rsidRPr="00901ED0">
              <w:rPr>
                <w:rFonts w:ascii="Aptos" w:hAnsi="Aptos"/>
              </w:rPr>
              <w:t xml:space="preserve">B. Nastavení ověřování pomocí </w:t>
            </w:r>
            <w:r>
              <w:rPr>
                <w:rFonts w:ascii="Aptos" w:hAnsi="Aptos"/>
              </w:rPr>
              <w:t>webové</w:t>
            </w:r>
            <w:r w:rsidRPr="00901ED0">
              <w:rPr>
                <w:rFonts w:ascii="Aptos" w:hAnsi="Aptos"/>
              </w:rPr>
              <w:t xml:space="preserve"> aplikace</w:t>
            </w:r>
            <w:r>
              <w:rPr>
                <w:rFonts w:ascii="Aptos" w:hAnsi="Aptos"/>
              </w:rPr>
              <w:t>.</w:t>
            </w:r>
            <w:r w:rsidRPr="00901ED0">
              <w:rPr>
                <w:rFonts w:ascii="Aptos" w:hAnsi="Aptos"/>
              </w:rPr>
              <w:t xml:space="preserve"> </w:t>
            </w:r>
          </w:p>
          <w:p w14:paraId="7590C4DA" w14:textId="77777777" w:rsidR="00175E75" w:rsidRPr="00901ED0" w:rsidRDefault="00175E75" w:rsidP="00901ED0">
            <w:pPr>
              <w:spacing w:line="240" w:lineRule="auto"/>
              <w:rPr>
                <w:rFonts w:ascii="Aptos" w:hAnsi="Aptos"/>
              </w:rPr>
            </w:pPr>
            <w:r w:rsidRPr="00901ED0">
              <w:rPr>
                <w:rFonts w:ascii="Aptos" w:hAnsi="Aptos"/>
              </w:rPr>
              <w:t>Shrnující doporučení a rady</w:t>
            </w:r>
          </w:p>
          <w:p w14:paraId="4DDCC519" w14:textId="77777777" w:rsidR="00175E75" w:rsidRPr="003D1CEA" w:rsidRDefault="00175E75" w:rsidP="00901ED0"/>
        </w:tc>
        <w:tc>
          <w:tcPr>
            <w:tcW w:w="1479" w:type="dxa"/>
          </w:tcPr>
          <w:p w14:paraId="29822B1F" w14:textId="77777777" w:rsidR="00175E75" w:rsidRPr="00901ED0" w:rsidRDefault="00175E75" w:rsidP="00901ED0">
            <w:pPr>
              <w:rPr>
                <w:rFonts w:ascii="Aptos" w:hAnsi="Aptos"/>
              </w:rPr>
            </w:pPr>
            <w:r w:rsidRPr="00901ED0">
              <w:rPr>
                <w:rFonts w:ascii="Aptos" w:hAnsi="Aptos"/>
              </w:rPr>
              <w:t>31.8.2025</w:t>
            </w:r>
          </w:p>
        </w:tc>
      </w:tr>
    </w:tbl>
    <w:p w14:paraId="4D75516C" w14:textId="77777777" w:rsidR="00175E75" w:rsidRPr="00901ED0" w:rsidRDefault="00175E75" w:rsidP="00175E75"/>
    <w:p w14:paraId="2FC75A13" w14:textId="3B551B4B" w:rsidR="00181905" w:rsidRDefault="00181905" w:rsidP="00B8368C">
      <w:pPr>
        <w:spacing w:line="278" w:lineRule="auto"/>
      </w:pPr>
    </w:p>
    <w:sectPr w:rsidR="00181905" w:rsidSect="00175E75">
      <w:headerReference w:type="default" r:id="rId40"/>
      <w:footerReference w:type="default" r:id="rId41"/>
      <w:pgSz w:w="11906" w:h="16838"/>
      <w:pgMar w:top="1635"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usil Tomáš" w:date="2025-08-13T16:03:00Z" w:initials="TM">
    <w:p w14:paraId="55E4BB4A" w14:textId="77777777" w:rsidR="00175E75" w:rsidRDefault="00175E75" w:rsidP="00175E75">
      <w:pPr>
        <w:pStyle w:val="Textkomente"/>
      </w:pPr>
      <w:r>
        <w:rPr>
          <w:rStyle w:val="Odkaznakoment"/>
        </w:rPr>
        <w:annotationRef/>
      </w:r>
      <w:r>
        <w:t>Doplněno. Prosím MV o info, zda souhlasí s přidáním této poznámky.</w:t>
      </w:r>
    </w:p>
  </w:comment>
  <w:comment w:id="2" w:author="Fišarová Lucie, JUDr." w:date="2025-08-20T08:31:00Z" w:initials="LF">
    <w:p w14:paraId="42F1DF33" w14:textId="77777777" w:rsidR="00175E75" w:rsidRDefault="00175E75" w:rsidP="00175E75">
      <w:pPr>
        <w:pStyle w:val="Textkomente"/>
      </w:pPr>
      <w:r>
        <w:rPr>
          <w:rStyle w:val="Odkaznakoment"/>
        </w:rPr>
        <w:annotationRef/>
      </w:r>
      <w:r>
        <w:t>Ano. Souhlas.</w:t>
      </w:r>
    </w:p>
    <w:p w14:paraId="540C6EC9" w14:textId="77777777" w:rsidR="00175E75" w:rsidRDefault="00175E75" w:rsidP="00175E75">
      <w:pPr>
        <w:pStyle w:val="Textkomente"/>
      </w:pPr>
      <w:r>
        <w:t>Tablety jako mobilní čtečky jsme nikde nepropagovali, pouze jsme prostřednictvím DIA před časem zaznamenali poptávku po této možnosti od zástupců obcí, ale nebylo to nic masivního. Navnímali jsme, že na tabletech mobilní aplikace ideálně nefunguje a mohlo by to při letošních volbách způsobovat problémy.</w:t>
      </w:r>
    </w:p>
  </w:comment>
  <w:comment w:id="3" w:author="Musil Tomáš" w:date="2025-08-13T16:03:00Z" w:initials="TM">
    <w:p w14:paraId="7C02E4E4" w14:textId="77777777" w:rsidR="00175E75" w:rsidRDefault="00175E75" w:rsidP="00175E75">
      <w:pPr>
        <w:pStyle w:val="Textkomente"/>
      </w:pPr>
      <w:r>
        <w:rPr>
          <w:rStyle w:val="Odkaznakoment"/>
        </w:rPr>
        <w:annotationRef/>
      </w:r>
      <w:r>
        <w:t>Doplněno. Prosím MV o info, zda souhlasí s přidáním této poznámky.</w:t>
      </w:r>
    </w:p>
  </w:comment>
  <w:comment w:id="4" w:author="Fišarová Lucie, JUDr." w:date="2025-08-20T08:34:00Z" w:initials="LF">
    <w:p w14:paraId="1613F0CC" w14:textId="77777777" w:rsidR="00175E75" w:rsidRDefault="00175E75" w:rsidP="00175E75">
      <w:pPr>
        <w:pStyle w:val="Textkomente"/>
      </w:pPr>
      <w:r>
        <w:rPr>
          <w:rStyle w:val="Odkaznakoment"/>
        </w:rPr>
        <w:annotationRef/>
      </w:r>
      <w:r>
        <w:t xml:space="preserve">Ano, souhlas. </w:t>
      </w:r>
    </w:p>
    <w:p w14:paraId="1609803A" w14:textId="77777777" w:rsidR="00175E75" w:rsidRDefault="00175E75" w:rsidP="00175E75">
      <w:pPr>
        <w:pStyle w:val="Textkomente"/>
      </w:pPr>
      <w:r>
        <w:t>Možno doplnit odkaz na web, kde je novela směrnice k dispozici :</w:t>
      </w:r>
    </w:p>
    <w:p w14:paraId="0588FACE" w14:textId="77777777" w:rsidR="00175E75" w:rsidRDefault="00175E75" w:rsidP="00175E75">
      <w:pPr>
        <w:pStyle w:val="Textkomente"/>
      </w:pPr>
      <w:hyperlink r:id="rId1" w:history="1">
        <w:r w:rsidRPr="0082555E">
          <w:rPr>
            <w:rStyle w:val="Hypertextovodkaz"/>
          </w:rPr>
          <w:t>Vestnik_vlady_c_3-2025 (6).pdf</w:t>
        </w:r>
      </w:hyperlink>
      <w:r>
        <w:t xml:space="preserve"> </w:t>
      </w:r>
    </w:p>
  </w:comment>
  <w:comment w:id="5" w:author="Fišarová Lucie, JUDr." w:date="2025-08-20T08:36:00Z" w:initials="LF">
    <w:p w14:paraId="730A5A1E" w14:textId="77777777" w:rsidR="00175E75" w:rsidRDefault="00175E75" w:rsidP="00175E75">
      <w:pPr>
        <w:pStyle w:val="Textkomente"/>
      </w:pPr>
      <w:r>
        <w:rPr>
          <w:rStyle w:val="Odkaznakoment"/>
        </w:rPr>
        <w:annotationRef/>
      </w:r>
      <w:r>
        <w:t>V důsledku přidání textu výše doporučujeme upravit tak, aby stránka nekončila nadpisem.</w:t>
      </w:r>
    </w:p>
  </w:comment>
  <w:comment w:id="6" w:author="Musil Tomáš" w:date="2025-08-13T16:10:00Z" w:initials="TM">
    <w:p w14:paraId="6F303452" w14:textId="77777777" w:rsidR="00175E75" w:rsidRDefault="00175E75" w:rsidP="00175E75">
      <w:pPr>
        <w:pStyle w:val="Textkomente"/>
      </w:pPr>
      <w:r>
        <w:rPr>
          <w:rStyle w:val="Odkaznakoment"/>
        </w:rPr>
        <w:annotationRef/>
      </w:r>
      <w:r>
        <w:t>upraveno</w:t>
      </w:r>
    </w:p>
  </w:comment>
  <w:comment w:id="7" w:author="Fišarová Lucie, JUDr." w:date="2025-08-20T08:51:00Z" w:initials="LF">
    <w:p w14:paraId="27541EB5" w14:textId="77777777" w:rsidR="00175E75" w:rsidRDefault="00175E75" w:rsidP="00175E75">
      <w:pPr>
        <w:pStyle w:val="Textkomente"/>
      </w:pPr>
      <w:r>
        <w:rPr>
          <w:rStyle w:val="Odkaznakoment"/>
        </w:rPr>
        <w:annotationRef/>
      </w:r>
      <w:r>
        <w:t xml:space="preserve">Ve druhé části Metodiky určené pro OVK nebo i v této části Metodiky na jiných místech jsou slova „název nebo číslo volebního okrsku“ škrtnuta. Asi by se mělo sjednotit. </w:t>
      </w:r>
    </w:p>
  </w:comment>
  <w:comment w:id="8" w:author="Musil Tomáš" w:date="2025-08-13T18:14:00Z" w:initials="TM">
    <w:p w14:paraId="612AD567" w14:textId="77777777" w:rsidR="00175E75" w:rsidRDefault="00175E75" w:rsidP="00175E75">
      <w:pPr>
        <w:pStyle w:val="Textkomente"/>
      </w:pPr>
      <w:r>
        <w:rPr>
          <w:rStyle w:val="Odkaznakoment"/>
        </w:rPr>
        <w:annotationRef/>
      </w:r>
      <w:r>
        <w:t>upraveno</w:t>
      </w:r>
    </w:p>
  </w:comment>
  <w:comment w:id="9" w:author="Musil Tomáš" w:date="2025-08-13T16:29:00Z" w:initials="TM">
    <w:p w14:paraId="4349AD7B" w14:textId="77777777" w:rsidR="00175E75" w:rsidRDefault="00175E75" w:rsidP="00175E75">
      <w:pPr>
        <w:pStyle w:val="Textkomente"/>
      </w:pPr>
      <w:r>
        <w:rPr>
          <w:rStyle w:val="Odkaznakoment"/>
        </w:rPr>
        <w:annotationRef/>
      </w:r>
      <w:r>
        <w:t>doplněno</w:t>
      </w:r>
    </w:p>
  </w:comment>
  <w:comment w:id="10" w:author="Musil Tomáš" w:date="2025-08-13T16:43:00Z" w:initials="TM">
    <w:p w14:paraId="7C911216" w14:textId="77777777" w:rsidR="00175E75" w:rsidRDefault="00175E75" w:rsidP="00175E75">
      <w:pPr>
        <w:pStyle w:val="Textkomente"/>
      </w:pPr>
      <w:r>
        <w:rPr>
          <w:rStyle w:val="Odkaznakoment"/>
        </w:rPr>
        <w:annotationRef/>
      </w:r>
      <w:r>
        <w:t>doplněno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E4BB4A" w15:done="1"/>
  <w15:commentEx w15:paraId="540C6EC9" w15:paraIdParent="55E4BB4A" w15:done="1"/>
  <w15:commentEx w15:paraId="7C02E4E4" w15:done="1"/>
  <w15:commentEx w15:paraId="0588FACE" w15:paraIdParent="7C02E4E4" w15:done="1"/>
  <w15:commentEx w15:paraId="730A5A1E" w15:done="1"/>
  <w15:commentEx w15:paraId="6F303452" w15:done="1"/>
  <w15:commentEx w15:paraId="27541EB5" w15:done="1"/>
  <w15:commentEx w15:paraId="612AD567" w15:done="1"/>
  <w15:commentEx w15:paraId="4349AD7B" w15:done="1"/>
  <w15:commentEx w15:paraId="7C9112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02178E" w16cex:dateUtc="2025-08-13T14:03:00Z"/>
  <w16cex:commentExtensible w16cex:durableId="682EE47A" w16cex:dateUtc="2025-08-20T06:31:00Z"/>
  <w16cex:commentExtensible w16cex:durableId="6AA98747" w16cex:dateUtc="2025-08-13T14:03:00Z"/>
  <w16cex:commentExtensible w16cex:durableId="07951273" w16cex:dateUtc="2025-08-20T06:34:00Z"/>
  <w16cex:commentExtensible w16cex:durableId="118D01F0" w16cex:dateUtc="2025-08-20T06:36:00Z"/>
  <w16cex:commentExtensible w16cex:durableId="57869E6D" w16cex:dateUtc="2025-08-13T14:10:00Z"/>
  <w16cex:commentExtensible w16cex:durableId="43B33A5C" w16cex:dateUtc="2025-08-20T06:51:00Z"/>
  <w16cex:commentExtensible w16cex:durableId="30A859C4" w16cex:dateUtc="2025-08-13T16:14:00Z"/>
  <w16cex:commentExtensible w16cex:durableId="7A6CB1E9" w16cex:dateUtc="2025-08-13T14:29:00Z"/>
  <w16cex:commentExtensible w16cex:durableId="396CDDFF" w16cex:dateUtc="2025-08-13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E4BB4A" w16cid:durableId="5302178E"/>
  <w16cid:commentId w16cid:paraId="540C6EC9" w16cid:durableId="682EE47A"/>
  <w16cid:commentId w16cid:paraId="7C02E4E4" w16cid:durableId="6AA98747"/>
  <w16cid:commentId w16cid:paraId="0588FACE" w16cid:durableId="07951273"/>
  <w16cid:commentId w16cid:paraId="730A5A1E" w16cid:durableId="118D01F0"/>
  <w16cid:commentId w16cid:paraId="6F303452" w16cid:durableId="57869E6D"/>
  <w16cid:commentId w16cid:paraId="27541EB5" w16cid:durableId="43B33A5C"/>
  <w16cid:commentId w16cid:paraId="612AD567" w16cid:durableId="30A859C4"/>
  <w16cid:commentId w16cid:paraId="4349AD7B" w16cid:durableId="7A6CB1E9"/>
  <w16cid:commentId w16cid:paraId="7C911216" w16cid:durableId="396CDD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A49F" w14:textId="77777777" w:rsidR="002D78FF" w:rsidRDefault="002D78FF">
      <w:pPr>
        <w:spacing w:after="0" w:line="240" w:lineRule="auto"/>
      </w:pPr>
      <w:r>
        <w:separator/>
      </w:r>
    </w:p>
  </w:endnote>
  <w:endnote w:type="continuationSeparator" w:id="0">
    <w:p w14:paraId="1B0314EA" w14:textId="77777777" w:rsidR="002D78FF" w:rsidRDefault="002D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707803"/>
      <w:docPartObj>
        <w:docPartGallery w:val="Page Numbers (Bottom of Page)"/>
        <w:docPartUnique/>
      </w:docPartObj>
    </w:sdtPr>
    <w:sdtEndPr/>
    <w:sdtContent>
      <w:p w14:paraId="2D93213D" w14:textId="77777777" w:rsidR="00DD0DE9" w:rsidRDefault="00DC2AF3">
        <w:pPr>
          <w:pStyle w:val="Zpat"/>
          <w:jc w:val="center"/>
        </w:pPr>
        <w:r>
          <w:fldChar w:fldCharType="begin"/>
        </w:r>
        <w:r>
          <w:instrText>PAGE   \* MERGEFORMAT</w:instrText>
        </w:r>
        <w:r>
          <w:fldChar w:fldCharType="separate"/>
        </w:r>
        <w:r>
          <w:t>2</w:t>
        </w:r>
        <w:r>
          <w:fldChar w:fldCharType="end"/>
        </w:r>
      </w:p>
    </w:sdtContent>
  </w:sdt>
  <w:p w14:paraId="006EFF59" w14:textId="77777777" w:rsidR="00DD0DE9" w:rsidRDefault="00DD0D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1C26" w14:textId="77777777" w:rsidR="002D78FF" w:rsidRDefault="002D78FF">
      <w:pPr>
        <w:spacing w:after="0" w:line="240" w:lineRule="auto"/>
      </w:pPr>
      <w:r>
        <w:separator/>
      </w:r>
    </w:p>
  </w:footnote>
  <w:footnote w:type="continuationSeparator" w:id="0">
    <w:p w14:paraId="2C61915D" w14:textId="77777777" w:rsidR="002D78FF" w:rsidRDefault="002D7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BDFE" w14:textId="77777777" w:rsidR="00DD0DE9" w:rsidRDefault="00DC2AF3">
    <w:pPr>
      <w:pStyle w:val="Zhlav"/>
    </w:pPr>
    <w:r>
      <w:rPr>
        <w:noProof/>
      </w:rPr>
      <w:drawing>
        <wp:anchor distT="0" distB="0" distL="114300" distR="114300" simplePos="0" relativeHeight="251660288" behindDoc="0" locked="0" layoutInCell="1" allowOverlap="1" wp14:anchorId="693D0972" wp14:editId="65A04915">
          <wp:simplePos x="0" y="0"/>
          <wp:positionH relativeFrom="column">
            <wp:posOffset>4154805</wp:posOffset>
          </wp:positionH>
          <wp:positionV relativeFrom="paragraph">
            <wp:posOffset>1270</wp:posOffset>
          </wp:positionV>
          <wp:extent cx="1143000" cy="510540"/>
          <wp:effectExtent l="0" t="0" r="0" b="3810"/>
          <wp:wrapSquare wrapText="bothSides"/>
          <wp:docPr id="1049737870" name="Obrázek 1049737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5105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208F55" wp14:editId="69278E83">
          <wp:simplePos x="0" y="0"/>
          <wp:positionH relativeFrom="column">
            <wp:align>left</wp:align>
          </wp:positionH>
          <wp:positionV relativeFrom="paragraph">
            <wp:posOffset>0</wp:posOffset>
          </wp:positionV>
          <wp:extent cx="1760220" cy="476089"/>
          <wp:effectExtent l="0" t="0" r="0" b="635"/>
          <wp:wrapSquare wrapText="bothSides"/>
          <wp:docPr id="7287935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1760220" cy="4760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2349"/>
    <w:multiLevelType w:val="hybridMultilevel"/>
    <w:tmpl w:val="B50C3E8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1EB845"/>
    <w:multiLevelType w:val="hybridMultilevel"/>
    <w:tmpl w:val="FFFFFFFF"/>
    <w:lvl w:ilvl="0" w:tplc="57B67D40">
      <w:start w:val="1"/>
      <w:numFmt w:val="bullet"/>
      <w:lvlText w:val=""/>
      <w:lvlJc w:val="left"/>
      <w:pPr>
        <w:ind w:left="720" w:hanging="360"/>
      </w:pPr>
      <w:rPr>
        <w:rFonts w:ascii="Symbol" w:hAnsi="Symbol" w:hint="default"/>
      </w:rPr>
    </w:lvl>
    <w:lvl w:ilvl="1" w:tplc="790649FC">
      <w:start w:val="1"/>
      <w:numFmt w:val="bullet"/>
      <w:lvlText w:val="o"/>
      <w:lvlJc w:val="left"/>
      <w:pPr>
        <w:ind w:left="1440" w:hanging="360"/>
      </w:pPr>
      <w:rPr>
        <w:rFonts w:ascii="Courier New" w:hAnsi="Courier New" w:hint="default"/>
      </w:rPr>
    </w:lvl>
    <w:lvl w:ilvl="2" w:tplc="C700FAC8">
      <w:start w:val="1"/>
      <w:numFmt w:val="bullet"/>
      <w:lvlText w:val=""/>
      <w:lvlJc w:val="left"/>
      <w:pPr>
        <w:ind w:left="2160" w:hanging="360"/>
      </w:pPr>
      <w:rPr>
        <w:rFonts w:ascii="Wingdings" w:hAnsi="Wingdings" w:hint="default"/>
      </w:rPr>
    </w:lvl>
    <w:lvl w:ilvl="3" w:tplc="6EAEA9CA">
      <w:start w:val="1"/>
      <w:numFmt w:val="bullet"/>
      <w:lvlText w:val=""/>
      <w:lvlJc w:val="left"/>
      <w:pPr>
        <w:ind w:left="2880" w:hanging="360"/>
      </w:pPr>
      <w:rPr>
        <w:rFonts w:ascii="Symbol" w:hAnsi="Symbol" w:hint="default"/>
      </w:rPr>
    </w:lvl>
    <w:lvl w:ilvl="4" w:tplc="3D9880B2">
      <w:start w:val="1"/>
      <w:numFmt w:val="bullet"/>
      <w:lvlText w:val="o"/>
      <w:lvlJc w:val="left"/>
      <w:pPr>
        <w:ind w:left="3600" w:hanging="360"/>
      </w:pPr>
      <w:rPr>
        <w:rFonts w:ascii="Courier New" w:hAnsi="Courier New" w:hint="default"/>
      </w:rPr>
    </w:lvl>
    <w:lvl w:ilvl="5" w:tplc="B2BECC2E">
      <w:start w:val="1"/>
      <w:numFmt w:val="bullet"/>
      <w:lvlText w:val=""/>
      <w:lvlJc w:val="left"/>
      <w:pPr>
        <w:ind w:left="4320" w:hanging="360"/>
      </w:pPr>
      <w:rPr>
        <w:rFonts w:ascii="Wingdings" w:hAnsi="Wingdings" w:hint="default"/>
      </w:rPr>
    </w:lvl>
    <w:lvl w:ilvl="6" w:tplc="B448A230">
      <w:start w:val="1"/>
      <w:numFmt w:val="bullet"/>
      <w:lvlText w:val=""/>
      <w:lvlJc w:val="left"/>
      <w:pPr>
        <w:ind w:left="5040" w:hanging="360"/>
      </w:pPr>
      <w:rPr>
        <w:rFonts w:ascii="Symbol" w:hAnsi="Symbol" w:hint="default"/>
      </w:rPr>
    </w:lvl>
    <w:lvl w:ilvl="7" w:tplc="96AE25E0">
      <w:start w:val="1"/>
      <w:numFmt w:val="bullet"/>
      <w:lvlText w:val="o"/>
      <w:lvlJc w:val="left"/>
      <w:pPr>
        <w:ind w:left="5760" w:hanging="360"/>
      </w:pPr>
      <w:rPr>
        <w:rFonts w:ascii="Courier New" w:hAnsi="Courier New" w:hint="default"/>
      </w:rPr>
    </w:lvl>
    <w:lvl w:ilvl="8" w:tplc="6F384848">
      <w:start w:val="1"/>
      <w:numFmt w:val="bullet"/>
      <w:lvlText w:val=""/>
      <w:lvlJc w:val="left"/>
      <w:pPr>
        <w:ind w:left="6480" w:hanging="360"/>
      </w:pPr>
      <w:rPr>
        <w:rFonts w:ascii="Wingdings" w:hAnsi="Wingdings" w:hint="default"/>
      </w:rPr>
    </w:lvl>
  </w:abstractNum>
  <w:abstractNum w:abstractNumId="2" w15:restartNumberingAfterBreak="0">
    <w:nsid w:val="15506560"/>
    <w:multiLevelType w:val="hybridMultilevel"/>
    <w:tmpl w:val="C3A40F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154D4C"/>
    <w:multiLevelType w:val="hybridMultilevel"/>
    <w:tmpl w:val="4EE65E7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22CFF0"/>
    <w:multiLevelType w:val="hybridMultilevel"/>
    <w:tmpl w:val="DDFC9914"/>
    <w:lvl w:ilvl="0" w:tplc="04208920">
      <w:start w:val="1"/>
      <w:numFmt w:val="decimal"/>
      <w:lvlText w:val="%1."/>
      <w:lvlJc w:val="left"/>
      <w:pPr>
        <w:ind w:left="720" w:hanging="360"/>
      </w:pPr>
      <w:rPr>
        <w:b w:val="0"/>
        <w:bCs w:val="0"/>
      </w:rPr>
    </w:lvl>
    <w:lvl w:ilvl="1" w:tplc="F2E499C6">
      <w:start w:val="1"/>
      <w:numFmt w:val="lowerLetter"/>
      <w:lvlText w:val="%2."/>
      <w:lvlJc w:val="left"/>
      <w:pPr>
        <w:ind w:left="1440" w:hanging="360"/>
      </w:pPr>
    </w:lvl>
    <w:lvl w:ilvl="2" w:tplc="B71C63EA">
      <w:start w:val="1"/>
      <w:numFmt w:val="lowerRoman"/>
      <w:lvlText w:val="%3."/>
      <w:lvlJc w:val="right"/>
      <w:pPr>
        <w:ind w:left="2160" w:hanging="180"/>
      </w:pPr>
    </w:lvl>
    <w:lvl w:ilvl="3" w:tplc="7FBA9A50">
      <w:start w:val="1"/>
      <w:numFmt w:val="decimal"/>
      <w:lvlText w:val="%4."/>
      <w:lvlJc w:val="left"/>
      <w:pPr>
        <w:ind w:left="2880" w:hanging="360"/>
      </w:pPr>
    </w:lvl>
    <w:lvl w:ilvl="4" w:tplc="877C25AC">
      <w:start w:val="1"/>
      <w:numFmt w:val="lowerLetter"/>
      <w:lvlText w:val="%5."/>
      <w:lvlJc w:val="left"/>
      <w:pPr>
        <w:ind w:left="3600" w:hanging="360"/>
      </w:pPr>
    </w:lvl>
    <w:lvl w:ilvl="5" w:tplc="8E06F39E">
      <w:start w:val="1"/>
      <w:numFmt w:val="lowerRoman"/>
      <w:lvlText w:val="%6."/>
      <w:lvlJc w:val="right"/>
      <w:pPr>
        <w:ind w:left="4320" w:hanging="180"/>
      </w:pPr>
    </w:lvl>
    <w:lvl w:ilvl="6" w:tplc="B5622294">
      <w:start w:val="1"/>
      <w:numFmt w:val="decimal"/>
      <w:lvlText w:val="%7."/>
      <w:lvlJc w:val="left"/>
      <w:pPr>
        <w:ind w:left="5040" w:hanging="360"/>
      </w:pPr>
    </w:lvl>
    <w:lvl w:ilvl="7" w:tplc="E8A6D2E8">
      <w:start w:val="1"/>
      <w:numFmt w:val="lowerLetter"/>
      <w:lvlText w:val="%8."/>
      <w:lvlJc w:val="left"/>
      <w:pPr>
        <w:ind w:left="5760" w:hanging="360"/>
      </w:pPr>
    </w:lvl>
    <w:lvl w:ilvl="8" w:tplc="A964FB0E">
      <w:start w:val="1"/>
      <w:numFmt w:val="lowerRoman"/>
      <w:lvlText w:val="%9."/>
      <w:lvlJc w:val="right"/>
      <w:pPr>
        <w:ind w:left="6480" w:hanging="180"/>
      </w:pPr>
    </w:lvl>
  </w:abstractNum>
  <w:abstractNum w:abstractNumId="5" w15:restartNumberingAfterBreak="0">
    <w:nsid w:val="22F66183"/>
    <w:multiLevelType w:val="hybridMultilevel"/>
    <w:tmpl w:val="31F4B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74C818"/>
    <w:multiLevelType w:val="hybridMultilevel"/>
    <w:tmpl w:val="0248BD9E"/>
    <w:lvl w:ilvl="0" w:tplc="022E113C">
      <w:start w:val="1"/>
      <w:numFmt w:val="bullet"/>
      <w:lvlText w:val=""/>
      <w:lvlJc w:val="left"/>
      <w:pPr>
        <w:ind w:left="720" w:hanging="360"/>
      </w:pPr>
      <w:rPr>
        <w:rFonts w:ascii="Symbol" w:hAnsi="Symbol" w:hint="default"/>
      </w:rPr>
    </w:lvl>
    <w:lvl w:ilvl="1" w:tplc="74880444">
      <w:start w:val="1"/>
      <w:numFmt w:val="bullet"/>
      <w:lvlText w:val="o"/>
      <w:lvlJc w:val="left"/>
      <w:pPr>
        <w:ind w:left="1440" w:hanging="360"/>
      </w:pPr>
      <w:rPr>
        <w:rFonts w:ascii="Courier New" w:hAnsi="Courier New" w:hint="default"/>
      </w:rPr>
    </w:lvl>
    <w:lvl w:ilvl="2" w:tplc="F5404242">
      <w:start w:val="1"/>
      <w:numFmt w:val="bullet"/>
      <w:lvlText w:val=""/>
      <w:lvlJc w:val="left"/>
      <w:pPr>
        <w:ind w:left="2160" w:hanging="360"/>
      </w:pPr>
      <w:rPr>
        <w:rFonts w:ascii="Wingdings" w:hAnsi="Wingdings" w:hint="default"/>
      </w:rPr>
    </w:lvl>
    <w:lvl w:ilvl="3" w:tplc="44E460BC">
      <w:start w:val="1"/>
      <w:numFmt w:val="bullet"/>
      <w:lvlText w:val=""/>
      <w:lvlJc w:val="left"/>
      <w:pPr>
        <w:ind w:left="2880" w:hanging="360"/>
      </w:pPr>
      <w:rPr>
        <w:rFonts w:ascii="Symbol" w:hAnsi="Symbol" w:hint="default"/>
      </w:rPr>
    </w:lvl>
    <w:lvl w:ilvl="4" w:tplc="603AFF7E">
      <w:start w:val="1"/>
      <w:numFmt w:val="bullet"/>
      <w:lvlText w:val="o"/>
      <w:lvlJc w:val="left"/>
      <w:pPr>
        <w:ind w:left="3600" w:hanging="360"/>
      </w:pPr>
      <w:rPr>
        <w:rFonts w:ascii="Courier New" w:hAnsi="Courier New" w:hint="default"/>
      </w:rPr>
    </w:lvl>
    <w:lvl w:ilvl="5" w:tplc="40CC43A8">
      <w:start w:val="1"/>
      <w:numFmt w:val="bullet"/>
      <w:lvlText w:val=""/>
      <w:lvlJc w:val="left"/>
      <w:pPr>
        <w:ind w:left="4320" w:hanging="360"/>
      </w:pPr>
      <w:rPr>
        <w:rFonts w:ascii="Wingdings" w:hAnsi="Wingdings" w:hint="default"/>
      </w:rPr>
    </w:lvl>
    <w:lvl w:ilvl="6" w:tplc="1B1C772C">
      <w:start w:val="1"/>
      <w:numFmt w:val="bullet"/>
      <w:lvlText w:val=""/>
      <w:lvlJc w:val="left"/>
      <w:pPr>
        <w:ind w:left="5040" w:hanging="360"/>
      </w:pPr>
      <w:rPr>
        <w:rFonts w:ascii="Symbol" w:hAnsi="Symbol" w:hint="default"/>
      </w:rPr>
    </w:lvl>
    <w:lvl w:ilvl="7" w:tplc="3104ED04">
      <w:start w:val="1"/>
      <w:numFmt w:val="bullet"/>
      <w:lvlText w:val="o"/>
      <w:lvlJc w:val="left"/>
      <w:pPr>
        <w:ind w:left="5760" w:hanging="360"/>
      </w:pPr>
      <w:rPr>
        <w:rFonts w:ascii="Courier New" w:hAnsi="Courier New" w:hint="default"/>
      </w:rPr>
    </w:lvl>
    <w:lvl w:ilvl="8" w:tplc="3E26A0A8">
      <w:start w:val="1"/>
      <w:numFmt w:val="bullet"/>
      <w:lvlText w:val=""/>
      <w:lvlJc w:val="left"/>
      <w:pPr>
        <w:ind w:left="6480" w:hanging="360"/>
      </w:pPr>
      <w:rPr>
        <w:rFonts w:ascii="Wingdings" w:hAnsi="Wingdings" w:hint="default"/>
      </w:rPr>
    </w:lvl>
  </w:abstractNum>
  <w:abstractNum w:abstractNumId="7" w15:restartNumberingAfterBreak="0">
    <w:nsid w:val="4C1D38F1"/>
    <w:multiLevelType w:val="hybridMultilevel"/>
    <w:tmpl w:val="F0B6FC88"/>
    <w:lvl w:ilvl="0" w:tplc="93DAB02A">
      <w:start w:val="1"/>
      <w:numFmt w:val="bullet"/>
      <w:lvlText w:val=""/>
      <w:lvlJc w:val="left"/>
      <w:pPr>
        <w:ind w:left="720" w:hanging="360"/>
      </w:pPr>
      <w:rPr>
        <w:rFonts w:ascii="Symbol" w:hAnsi="Symbol" w:hint="default"/>
      </w:rPr>
    </w:lvl>
    <w:lvl w:ilvl="1" w:tplc="E1A89196">
      <w:start w:val="1"/>
      <w:numFmt w:val="bullet"/>
      <w:lvlText w:val="o"/>
      <w:lvlJc w:val="left"/>
      <w:pPr>
        <w:ind w:left="1440" w:hanging="360"/>
      </w:pPr>
      <w:rPr>
        <w:rFonts w:ascii="Courier New" w:hAnsi="Courier New" w:hint="default"/>
      </w:rPr>
    </w:lvl>
    <w:lvl w:ilvl="2" w:tplc="958454D8">
      <w:start w:val="1"/>
      <w:numFmt w:val="bullet"/>
      <w:lvlText w:val=""/>
      <w:lvlJc w:val="left"/>
      <w:pPr>
        <w:ind w:left="2160" w:hanging="360"/>
      </w:pPr>
      <w:rPr>
        <w:rFonts w:ascii="Wingdings" w:hAnsi="Wingdings" w:hint="default"/>
      </w:rPr>
    </w:lvl>
    <w:lvl w:ilvl="3" w:tplc="3D44C452">
      <w:start w:val="1"/>
      <w:numFmt w:val="bullet"/>
      <w:lvlText w:val=""/>
      <w:lvlJc w:val="left"/>
      <w:pPr>
        <w:ind w:left="2880" w:hanging="360"/>
      </w:pPr>
      <w:rPr>
        <w:rFonts w:ascii="Symbol" w:hAnsi="Symbol" w:hint="default"/>
      </w:rPr>
    </w:lvl>
    <w:lvl w:ilvl="4" w:tplc="FB58E102">
      <w:start w:val="1"/>
      <w:numFmt w:val="bullet"/>
      <w:lvlText w:val="o"/>
      <w:lvlJc w:val="left"/>
      <w:pPr>
        <w:ind w:left="3600" w:hanging="360"/>
      </w:pPr>
      <w:rPr>
        <w:rFonts w:ascii="Courier New" w:hAnsi="Courier New" w:hint="default"/>
      </w:rPr>
    </w:lvl>
    <w:lvl w:ilvl="5" w:tplc="9BFECE24">
      <w:start w:val="1"/>
      <w:numFmt w:val="bullet"/>
      <w:lvlText w:val=""/>
      <w:lvlJc w:val="left"/>
      <w:pPr>
        <w:ind w:left="4320" w:hanging="360"/>
      </w:pPr>
      <w:rPr>
        <w:rFonts w:ascii="Wingdings" w:hAnsi="Wingdings" w:hint="default"/>
      </w:rPr>
    </w:lvl>
    <w:lvl w:ilvl="6" w:tplc="F8EAAA16">
      <w:start w:val="1"/>
      <w:numFmt w:val="bullet"/>
      <w:lvlText w:val=""/>
      <w:lvlJc w:val="left"/>
      <w:pPr>
        <w:ind w:left="5040" w:hanging="360"/>
      </w:pPr>
      <w:rPr>
        <w:rFonts w:ascii="Symbol" w:hAnsi="Symbol" w:hint="default"/>
      </w:rPr>
    </w:lvl>
    <w:lvl w:ilvl="7" w:tplc="BF7CB15A">
      <w:start w:val="1"/>
      <w:numFmt w:val="bullet"/>
      <w:lvlText w:val="o"/>
      <w:lvlJc w:val="left"/>
      <w:pPr>
        <w:ind w:left="5760" w:hanging="360"/>
      </w:pPr>
      <w:rPr>
        <w:rFonts w:ascii="Courier New" w:hAnsi="Courier New" w:hint="default"/>
      </w:rPr>
    </w:lvl>
    <w:lvl w:ilvl="8" w:tplc="4FAE3BA4">
      <w:start w:val="1"/>
      <w:numFmt w:val="bullet"/>
      <w:lvlText w:val=""/>
      <w:lvlJc w:val="left"/>
      <w:pPr>
        <w:ind w:left="6480" w:hanging="360"/>
      </w:pPr>
      <w:rPr>
        <w:rFonts w:ascii="Wingdings" w:hAnsi="Wingdings" w:hint="default"/>
      </w:rPr>
    </w:lvl>
  </w:abstractNum>
  <w:abstractNum w:abstractNumId="8" w15:restartNumberingAfterBreak="0">
    <w:nsid w:val="69F685BE"/>
    <w:multiLevelType w:val="hybridMultilevel"/>
    <w:tmpl w:val="FFFFFFFF"/>
    <w:lvl w:ilvl="0" w:tplc="9D868AF2">
      <w:start w:val="1"/>
      <w:numFmt w:val="bullet"/>
      <w:lvlText w:val=""/>
      <w:lvlJc w:val="left"/>
      <w:pPr>
        <w:ind w:left="720" w:hanging="360"/>
      </w:pPr>
      <w:rPr>
        <w:rFonts w:ascii="Symbol" w:hAnsi="Symbol" w:hint="default"/>
      </w:rPr>
    </w:lvl>
    <w:lvl w:ilvl="1" w:tplc="003A1F38">
      <w:start w:val="1"/>
      <w:numFmt w:val="bullet"/>
      <w:lvlText w:val="o"/>
      <w:lvlJc w:val="left"/>
      <w:pPr>
        <w:ind w:left="1440" w:hanging="360"/>
      </w:pPr>
      <w:rPr>
        <w:rFonts w:ascii="Courier New" w:hAnsi="Courier New" w:hint="default"/>
      </w:rPr>
    </w:lvl>
    <w:lvl w:ilvl="2" w:tplc="17C2C128">
      <w:start w:val="1"/>
      <w:numFmt w:val="bullet"/>
      <w:lvlText w:val=""/>
      <w:lvlJc w:val="left"/>
      <w:pPr>
        <w:ind w:left="2160" w:hanging="360"/>
      </w:pPr>
      <w:rPr>
        <w:rFonts w:ascii="Wingdings" w:hAnsi="Wingdings" w:hint="default"/>
      </w:rPr>
    </w:lvl>
    <w:lvl w:ilvl="3" w:tplc="D2164006">
      <w:start w:val="1"/>
      <w:numFmt w:val="bullet"/>
      <w:lvlText w:val=""/>
      <w:lvlJc w:val="left"/>
      <w:pPr>
        <w:ind w:left="2880" w:hanging="360"/>
      </w:pPr>
      <w:rPr>
        <w:rFonts w:ascii="Symbol" w:hAnsi="Symbol" w:hint="default"/>
      </w:rPr>
    </w:lvl>
    <w:lvl w:ilvl="4" w:tplc="8A06713E">
      <w:start w:val="1"/>
      <w:numFmt w:val="bullet"/>
      <w:lvlText w:val="o"/>
      <w:lvlJc w:val="left"/>
      <w:pPr>
        <w:ind w:left="3600" w:hanging="360"/>
      </w:pPr>
      <w:rPr>
        <w:rFonts w:ascii="Courier New" w:hAnsi="Courier New" w:hint="default"/>
      </w:rPr>
    </w:lvl>
    <w:lvl w:ilvl="5" w:tplc="DB66604E">
      <w:start w:val="1"/>
      <w:numFmt w:val="bullet"/>
      <w:lvlText w:val=""/>
      <w:lvlJc w:val="left"/>
      <w:pPr>
        <w:ind w:left="4320" w:hanging="360"/>
      </w:pPr>
      <w:rPr>
        <w:rFonts w:ascii="Wingdings" w:hAnsi="Wingdings" w:hint="default"/>
      </w:rPr>
    </w:lvl>
    <w:lvl w:ilvl="6" w:tplc="EB5E2374">
      <w:start w:val="1"/>
      <w:numFmt w:val="bullet"/>
      <w:lvlText w:val=""/>
      <w:lvlJc w:val="left"/>
      <w:pPr>
        <w:ind w:left="5040" w:hanging="360"/>
      </w:pPr>
      <w:rPr>
        <w:rFonts w:ascii="Symbol" w:hAnsi="Symbol" w:hint="default"/>
      </w:rPr>
    </w:lvl>
    <w:lvl w:ilvl="7" w:tplc="7F7C6064">
      <w:start w:val="1"/>
      <w:numFmt w:val="bullet"/>
      <w:lvlText w:val="o"/>
      <w:lvlJc w:val="left"/>
      <w:pPr>
        <w:ind w:left="5760" w:hanging="360"/>
      </w:pPr>
      <w:rPr>
        <w:rFonts w:ascii="Courier New" w:hAnsi="Courier New" w:hint="default"/>
      </w:rPr>
    </w:lvl>
    <w:lvl w:ilvl="8" w:tplc="60D0A12C">
      <w:start w:val="1"/>
      <w:numFmt w:val="bullet"/>
      <w:lvlText w:val=""/>
      <w:lvlJc w:val="left"/>
      <w:pPr>
        <w:ind w:left="6480" w:hanging="360"/>
      </w:pPr>
      <w:rPr>
        <w:rFonts w:ascii="Wingdings" w:hAnsi="Wingdings" w:hint="default"/>
      </w:rPr>
    </w:lvl>
  </w:abstractNum>
  <w:abstractNum w:abstractNumId="9" w15:restartNumberingAfterBreak="0">
    <w:nsid w:val="714E7D55"/>
    <w:multiLevelType w:val="hybridMultilevel"/>
    <w:tmpl w:val="13088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27F310D"/>
    <w:multiLevelType w:val="hybridMultilevel"/>
    <w:tmpl w:val="8064E94E"/>
    <w:lvl w:ilvl="0" w:tplc="FC9A69CC">
      <w:start w:val="1"/>
      <w:numFmt w:val="lowerLetter"/>
      <w:lvlText w:val="%1)"/>
      <w:lvlJc w:val="left"/>
      <w:pPr>
        <w:ind w:left="1146" w:hanging="360"/>
      </w:pPr>
      <w:rPr>
        <w:b w:val="0"/>
        <w:bCs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7E926A96"/>
    <w:multiLevelType w:val="multilevel"/>
    <w:tmpl w:val="B4386FB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919"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138291">
    <w:abstractNumId w:val="2"/>
  </w:num>
  <w:num w:numId="2" w16cid:durableId="2128429954">
    <w:abstractNumId w:val="9"/>
  </w:num>
  <w:num w:numId="3" w16cid:durableId="524098525">
    <w:abstractNumId w:val="3"/>
  </w:num>
  <w:num w:numId="4" w16cid:durableId="746221735">
    <w:abstractNumId w:val="0"/>
  </w:num>
  <w:num w:numId="5" w16cid:durableId="1272015063">
    <w:abstractNumId w:val="10"/>
  </w:num>
  <w:num w:numId="6" w16cid:durableId="686979462">
    <w:abstractNumId w:val="8"/>
  </w:num>
  <w:num w:numId="7" w16cid:durableId="145360384">
    <w:abstractNumId w:val="1"/>
  </w:num>
  <w:num w:numId="8" w16cid:durableId="1911577224">
    <w:abstractNumId w:val="6"/>
  </w:num>
  <w:num w:numId="9" w16cid:durableId="1843229953">
    <w:abstractNumId w:val="7"/>
  </w:num>
  <w:num w:numId="10" w16cid:durableId="507981849">
    <w:abstractNumId w:val="11"/>
  </w:num>
  <w:num w:numId="11" w16cid:durableId="1364208477">
    <w:abstractNumId w:val="4"/>
  </w:num>
  <w:num w:numId="12" w16cid:durableId="191458566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sil Tomáš">
    <w15:presenceInfo w15:providerId="AD" w15:userId="S::tomas.musil@dia.gov.cz::62083d9d-90f4-4cc7-95fa-25f5a23027da"/>
  </w15:person>
  <w15:person w15:author="Fišarová Lucie, JUDr.">
    <w15:presenceInfo w15:providerId="AD" w15:userId="S::lucie.fisarova@mvcr.cz::a4658f9f-c8ac-4dea-9211-b029dde53c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38"/>
    <w:rsid w:val="00057563"/>
    <w:rsid w:val="00073177"/>
    <w:rsid w:val="00087C79"/>
    <w:rsid w:val="000E41E2"/>
    <w:rsid w:val="00175E75"/>
    <w:rsid w:val="00181905"/>
    <w:rsid w:val="002860BF"/>
    <w:rsid w:val="002D78FF"/>
    <w:rsid w:val="00395A4B"/>
    <w:rsid w:val="004A5185"/>
    <w:rsid w:val="005B2BFC"/>
    <w:rsid w:val="005C6754"/>
    <w:rsid w:val="006E6E04"/>
    <w:rsid w:val="007D0904"/>
    <w:rsid w:val="00822E50"/>
    <w:rsid w:val="008454D0"/>
    <w:rsid w:val="00876601"/>
    <w:rsid w:val="008C47C5"/>
    <w:rsid w:val="009B5C94"/>
    <w:rsid w:val="009D720F"/>
    <w:rsid w:val="00B8368C"/>
    <w:rsid w:val="00CD5C6A"/>
    <w:rsid w:val="00CE15DC"/>
    <w:rsid w:val="00CF45E5"/>
    <w:rsid w:val="00D94741"/>
    <w:rsid w:val="00DC2AF3"/>
    <w:rsid w:val="00DD0DE9"/>
    <w:rsid w:val="00E63E3C"/>
    <w:rsid w:val="00F06138"/>
    <w:rsid w:val="00F50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F536"/>
  <w15:chartTrackingRefBased/>
  <w15:docId w15:val="{AC262733-9270-40F5-A8BE-F37193B2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E75"/>
    <w:pPr>
      <w:spacing w:line="259" w:lineRule="auto"/>
    </w:pPr>
    <w:rPr>
      <w:rFonts w:ascii="Arial" w:hAnsi="Arial"/>
      <w:kern w:val="0"/>
      <w:szCs w:val="22"/>
      <w14:ligatures w14:val="none"/>
    </w:rPr>
  </w:style>
  <w:style w:type="paragraph" w:styleId="Nadpis1">
    <w:name w:val="heading 1"/>
    <w:basedOn w:val="Normln"/>
    <w:next w:val="Normln"/>
    <w:link w:val="Nadpis1Char"/>
    <w:uiPriority w:val="9"/>
    <w:qFormat/>
    <w:rsid w:val="00F06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06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F0613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0613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0613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0613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0613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0613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0613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613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F0613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F0613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0613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0613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0613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0613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0613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06138"/>
    <w:rPr>
      <w:rFonts w:eastAsiaTheme="majorEastAsia" w:cstheme="majorBidi"/>
      <w:color w:val="272727" w:themeColor="text1" w:themeTint="D8"/>
    </w:rPr>
  </w:style>
  <w:style w:type="paragraph" w:styleId="Nzev">
    <w:name w:val="Title"/>
    <w:basedOn w:val="Normln"/>
    <w:next w:val="Normln"/>
    <w:link w:val="NzevChar"/>
    <w:uiPriority w:val="10"/>
    <w:qFormat/>
    <w:rsid w:val="00F06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0613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0613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0613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06138"/>
    <w:pPr>
      <w:spacing w:before="160"/>
      <w:jc w:val="center"/>
    </w:pPr>
    <w:rPr>
      <w:i/>
      <w:iCs/>
      <w:color w:val="404040" w:themeColor="text1" w:themeTint="BF"/>
    </w:rPr>
  </w:style>
  <w:style w:type="character" w:customStyle="1" w:styleId="CittChar">
    <w:name w:val="Citát Char"/>
    <w:basedOn w:val="Standardnpsmoodstavce"/>
    <w:link w:val="Citt"/>
    <w:uiPriority w:val="29"/>
    <w:rsid w:val="00F06138"/>
    <w:rPr>
      <w:i/>
      <w:iCs/>
      <w:color w:val="404040" w:themeColor="text1" w:themeTint="BF"/>
    </w:rPr>
  </w:style>
  <w:style w:type="paragraph" w:styleId="Odstavecseseznamem">
    <w:name w:val="List Paragraph"/>
    <w:basedOn w:val="Normln"/>
    <w:uiPriority w:val="34"/>
    <w:qFormat/>
    <w:rsid w:val="00F06138"/>
    <w:pPr>
      <w:ind w:left="720"/>
      <w:contextualSpacing/>
    </w:pPr>
  </w:style>
  <w:style w:type="character" w:styleId="Zdraznnintenzivn">
    <w:name w:val="Intense Emphasis"/>
    <w:basedOn w:val="Standardnpsmoodstavce"/>
    <w:uiPriority w:val="21"/>
    <w:qFormat/>
    <w:rsid w:val="00F06138"/>
    <w:rPr>
      <w:i/>
      <w:iCs/>
      <w:color w:val="0F4761" w:themeColor="accent1" w:themeShade="BF"/>
    </w:rPr>
  </w:style>
  <w:style w:type="paragraph" w:styleId="Vrazncitt">
    <w:name w:val="Intense Quote"/>
    <w:basedOn w:val="Normln"/>
    <w:next w:val="Normln"/>
    <w:link w:val="VrazncittChar"/>
    <w:uiPriority w:val="30"/>
    <w:qFormat/>
    <w:rsid w:val="00F06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06138"/>
    <w:rPr>
      <w:i/>
      <w:iCs/>
      <w:color w:val="0F4761" w:themeColor="accent1" w:themeShade="BF"/>
    </w:rPr>
  </w:style>
  <w:style w:type="character" w:styleId="Odkazintenzivn">
    <w:name w:val="Intense Reference"/>
    <w:basedOn w:val="Standardnpsmoodstavce"/>
    <w:uiPriority w:val="32"/>
    <w:qFormat/>
    <w:rsid w:val="00F06138"/>
    <w:rPr>
      <w:b/>
      <w:bCs/>
      <w:smallCaps/>
      <w:color w:val="0F4761" w:themeColor="accent1" w:themeShade="BF"/>
      <w:spacing w:val="5"/>
    </w:rPr>
  </w:style>
  <w:style w:type="paragraph" w:customStyle="1" w:styleId="Text">
    <w:name w:val="Text"/>
    <w:basedOn w:val="Normln"/>
    <w:rsid w:val="00175E75"/>
    <w:pPr>
      <w:spacing w:after="0" w:line="240" w:lineRule="auto"/>
    </w:pPr>
    <w:rPr>
      <w:rFonts w:eastAsia="Times New Roman" w:cs="Arial"/>
      <w:szCs w:val="24"/>
      <w:lang w:eastAsia="cs-CZ"/>
    </w:rPr>
  </w:style>
  <w:style w:type="character" w:styleId="Hypertextovodkaz">
    <w:name w:val="Hyperlink"/>
    <w:basedOn w:val="Standardnpsmoodstavce"/>
    <w:uiPriority w:val="99"/>
    <w:unhideWhenUsed/>
    <w:rsid w:val="00175E75"/>
    <w:rPr>
      <w:color w:val="467886" w:themeColor="hyperlink"/>
      <w:u w:val="single"/>
    </w:rPr>
  </w:style>
  <w:style w:type="table" w:styleId="Mkatabulky">
    <w:name w:val="Table Grid"/>
    <w:basedOn w:val="Normlntabulka"/>
    <w:uiPriority w:val="59"/>
    <w:rsid w:val="00175E75"/>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omente">
    <w:name w:val="annotation text"/>
    <w:basedOn w:val="Normln"/>
    <w:link w:val="TextkomenteChar"/>
    <w:uiPriority w:val="99"/>
    <w:unhideWhenUsed/>
    <w:rsid w:val="00175E75"/>
    <w:pPr>
      <w:spacing w:line="240" w:lineRule="auto"/>
    </w:pPr>
    <w:rPr>
      <w:rFonts w:asciiTheme="minorHAnsi" w:hAnsiTheme="minorHAnsi"/>
      <w:kern w:val="2"/>
      <w:sz w:val="20"/>
      <w:szCs w:val="20"/>
      <w14:ligatures w14:val="standardContextual"/>
    </w:rPr>
  </w:style>
  <w:style w:type="character" w:customStyle="1" w:styleId="TextkomenteChar">
    <w:name w:val="Text komentáře Char"/>
    <w:basedOn w:val="Standardnpsmoodstavce"/>
    <w:link w:val="Textkomente"/>
    <w:uiPriority w:val="99"/>
    <w:rsid w:val="00175E75"/>
    <w:rPr>
      <w:sz w:val="20"/>
      <w:szCs w:val="20"/>
    </w:rPr>
  </w:style>
  <w:style w:type="character" w:styleId="Odkaznakoment">
    <w:name w:val="annotation reference"/>
    <w:basedOn w:val="Standardnpsmoodstavce"/>
    <w:uiPriority w:val="99"/>
    <w:semiHidden/>
    <w:unhideWhenUsed/>
    <w:rsid w:val="00175E75"/>
    <w:rPr>
      <w:sz w:val="16"/>
      <w:szCs w:val="16"/>
    </w:rPr>
  </w:style>
  <w:style w:type="paragraph" w:styleId="Bezmezer">
    <w:name w:val="No Spacing"/>
    <w:uiPriority w:val="1"/>
    <w:qFormat/>
    <w:rsid w:val="00175E75"/>
    <w:pPr>
      <w:spacing w:after="0" w:line="240" w:lineRule="auto"/>
    </w:pPr>
    <w:rPr>
      <w:sz w:val="22"/>
      <w:szCs w:val="22"/>
    </w:rPr>
  </w:style>
  <w:style w:type="paragraph" w:styleId="Zhlav">
    <w:name w:val="header"/>
    <w:basedOn w:val="Normln"/>
    <w:link w:val="ZhlavChar"/>
    <w:uiPriority w:val="99"/>
    <w:unhideWhenUsed/>
    <w:rsid w:val="00175E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5E75"/>
    <w:rPr>
      <w:rFonts w:ascii="Arial" w:hAnsi="Arial"/>
      <w:kern w:val="0"/>
      <w:szCs w:val="22"/>
      <w14:ligatures w14:val="none"/>
    </w:rPr>
  </w:style>
  <w:style w:type="paragraph" w:styleId="Zpat">
    <w:name w:val="footer"/>
    <w:basedOn w:val="Normln"/>
    <w:link w:val="ZpatChar"/>
    <w:uiPriority w:val="99"/>
    <w:unhideWhenUsed/>
    <w:rsid w:val="00175E75"/>
    <w:pPr>
      <w:tabs>
        <w:tab w:val="center" w:pos="4536"/>
        <w:tab w:val="right" w:pos="9072"/>
      </w:tabs>
      <w:spacing w:after="0" w:line="240" w:lineRule="auto"/>
    </w:pPr>
  </w:style>
  <w:style w:type="character" w:customStyle="1" w:styleId="ZpatChar">
    <w:name w:val="Zápatí Char"/>
    <w:basedOn w:val="Standardnpsmoodstavce"/>
    <w:link w:val="Zpat"/>
    <w:uiPriority w:val="99"/>
    <w:rsid w:val="00175E75"/>
    <w:rPr>
      <w:rFonts w:ascii="Arial" w:hAnsi="Arial"/>
      <w:kern w:val="0"/>
      <w:szCs w:val="22"/>
      <w14:ligatures w14:val="none"/>
    </w:rPr>
  </w:style>
  <w:style w:type="character" w:styleId="Nevyeenzmnka">
    <w:name w:val="Unresolved Mention"/>
    <w:basedOn w:val="Standardnpsmoodstavce"/>
    <w:uiPriority w:val="99"/>
    <w:semiHidden/>
    <w:unhideWhenUsed/>
    <w:rsid w:val="00876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fisaroval/Downloads/Vestnik_vlady_c_3-2025%20(6).pdf"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apps.apple.com/us/app/edoklady/id6470912982" TargetMode="External"/><Relationship Id="rId18" Type="http://schemas.openxmlformats.org/officeDocument/2006/relationships/hyperlink" Target="https://mv.gov.cz/soubor/vestnik-vlady-pro-kraje-a-obce-3-2025.aspx" TargetMode="External"/><Relationship Id="rId26" Type="http://schemas.openxmlformats.org/officeDocument/2006/relationships/hyperlink" Target="https://ctecka.edoklady.gov.cz/" TargetMode="External"/><Relationship Id="rId39" Type="http://schemas.openxmlformats.org/officeDocument/2006/relationships/hyperlink" Target="mailto:volby@mv.gov.cz" TargetMode="External"/><Relationship Id="rId21" Type="http://schemas.openxmlformats.org/officeDocument/2006/relationships/hyperlink" Target="https://edoklady.gov.cz/podpora-overovatelu/clanky-a-navody/registrace-overovatele-v-mobilni-aplikaci" TargetMode="External"/><Relationship Id="rId34" Type="http://schemas.openxmlformats.org/officeDocument/2006/relationships/hyperlink" Target="https://edoklady.gov.cz/podpora-overovatelu/clanky-a-navody?filter=Webova-cteck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edoklady.gov.cz/podpora-overovatelu/clanky-a-navody/nastaveni-lokalniho-uctu" TargetMode="External"/><Relationship Id="rId29" Type="http://schemas.openxmlformats.org/officeDocument/2006/relationships/hyperlink" Target="https://edoklady.gov.cz/podpora-overovatelu/clanky-a-navody/nastaveni-spravy-skupi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oklady.gov.cz/podpora-overovatelu/clanky-a-navody/nastaveni-lokalniho-uctu" TargetMode="External"/><Relationship Id="rId24" Type="http://schemas.openxmlformats.org/officeDocument/2006/relationships/hyperlink" Target="https://sprava.edoklady.gov.cz/." TargetMode="External"/><Relationship Id="rId32" Type="http://schemas.openxmlformats.org/officeDocument/2006/relationships/image" Target="media/image1.png"/><Relationship Id="rId37" Type="http://schemas.openxmlformats.org/officeDocument/2006/relationships/hyperlink" Target="mailto:edoklady@nakit.cz" TargetMode="External"/><Relationship Id="rId40"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ctecka.edoklady.gov.cz/" TargetMode="External"/><Relationship Id="rId28" Type="http://schemas.openxmlformats.org/officeDocument/2006/relationships/hyperlink" Target="https://edoklady.gov.cz/podpora-overovatelu/clanky-a-navody/nastaveni-spravy-skupin" TargetMode="External"/><Relationship Id="rId36" Type="http://schemas.openxmlformats.org/officeDocument/2006/relationships/hyperlink" Target="https://ctecka.edoklady.gov.cz/formular-podpory" TargetMode="External"/><Relationship Id="rId10" Type="http://schemas.openxmlformats.org/officeDocument/2006/relationships/hyperlink" Target="https://www.czechpoint.cz/spravadat/" TargetMode="External"/><Relationship Id="rId19" Type="http://schemas.openxmlformats.org/officeDocument/2006/relationships/hyperlink" Target="https://sprava.edoklady.gov.cz/." TargetMode="External"/><Relationship Id="rId31" Type="http://schemas.openxmlformats.org/officeDocument/2006/relationships/hyperlink" Target="https://ctecka.edoklady.gov.cz/"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oklady.gov.cz/podpora-overovatelu/clanky-a-navody/prihlaseni-do-spravy-uzivatelu" TargetMode="External"/><Relationship Id="rId14" Type="http://schemas.openxmlformats.org/officeDocument/2006/relationships/comments" Target="comments.xml"/><Relationship Id="rId22" Type="http://schemas.openxmlformats.org/officeDocument/2006/relationships/hyperlink" Target="https://edoklady.gov.cz/podpora-overovatelu/clanky-a-navody/sprava-sad-udaju-organizace-ve-webove-ctecce-overovatele" TargetMode="External"/><Relationship Id="rId27" Type="http://schemas.openxmlformats.org/officeDocument/2006/relationships/hyperlink" Target="https://edoklady.gov.cz/podpora-overovatelu/clanky-a-navody/sprava-sad-udaju-organizace-ve-webove-ctecce-overovatele" TargetMode="External"/><Relationship Id="rId30" Type="http://schemas.openxmlformats.org/officeDocument/2006/relationships/hyperlink" Target="https://edoklady.gov.cz/podpora-overovatelu/clanky-a-navody/sprava-skupin-ve-webctecce" TargetMode="External"/><Relationship Id="rId35" Type="http://schemas.openxmlformats.org/officeDocument/2006/relationships/hyperlink" Target="https://edoklady.gov.cz/podpora-overovatelu/clanky-a-navody?filter=Mobilni-aplikace" TargetMode="External"/><Relationship Id="rId43" Type="http://schemas.microsoft.com/office/2011/relationships/people" Target="people.xml"/><Relationship Id="rId8" Type="http://schemas.openxmlformats.org/officeDocument/2006/relationships/hyperlink" Target="https://sprava.edoklady.gov.cz/." TargetMode="External"/><Relationship Id="rId3" Type="http://schemas.openxmlformats.org/officeDocument/2006/relationships/styles" Target="styles.xml"/><Relationship Id="rId12" Type="http://schemas.openxmlformats.org/officeDocument/2006/relationships/hyperlink" Target="https://play.google.com/store/apps/details?id=cz.gov.edoklady" TargetMode="External"/><Relationship Id="rId17" Type="http://schemas.microsoft.com/office/2018/08/relationships/commentsExtensible" Target="commentsExtensible.xml"/><Relationship Id="rId25" Type="http://schemas.openxmlformats.org/officeDocument/2006/relationships/hyperlink" Target="https://edoklady.gov.cz/podpora-overovatelu/clanky-a-navody/nastaveni-lokalniho-uctu" TargetMode="External"/><Relationship Id="rId33" Type="http://schemas.openxmlformats.org/officeDocument/2006/relationships/hyperlink" Target="https://edoklady.gov.cz/podpora-overovatelu/clanky-a-navody?filter=Sprava-overovatelu" TargetMode="External"/><Relationship Id="rId38" Type="http://schemas.openxmlformats.org/officeDocument/2006/relationships/hyperlink" Target="mailto:edoklady@dia.gov.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4B52-EE39-4398-8A14-070349C9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3427</Words>
  <Characters>20221</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Musil Tomáš</cp:lastModifiedBy>
  <cp:revision>23</cp:revision>
  <dcterms:created xsi:type="dcterms:W3CDTF">2025-08-29T11:41:00Z</dcterms:created>
  <dcterms:modified xsi:type="dcterms:W3CDTF">2025-08-29T14:15:00Z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2025-08-29T11:41:21Z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9fce0729-9e7b-4f8f-a923-f80662009272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