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2CF8D" w14:textId="77777777" w:rsidR="00FE5146" w:rsidRDefault="00000000">
      <w:pPr>
        <w:ind w:left="2" w:hanging="4"/>
        <w:jc w:val="center"/>
        <w:rPr>
          <w:rFonts w:ascii="Play" w:eastAsia="Play" w:hAnsi="Play" w:cs="Play"/>
          <w:sz w:val="36"/>
          <w:szCs w:val="36"/>
        </w:rPr>
      </w:pPr>
      <w:r>
        <w:rPr>
          <w:rFonts w:ascii="Play" w:eastAsia="Play" w:hAnsi="Play" w:cs="Play"/>
          <w:b/>
          <w:bCs/>
          <w:sz w:val="36"/>
          <w:szCs w:val="36"/>
        </w:rPr>
        <w:t xml:space="preserve">POZVÁNKA NA JEDNÁNÍ KRAJSKÉHO PŘEDSEDNICTVA </w:t>
      </w:r>
    </w:p>
    <w:p w14:paraId="277148BD" w14:textId="77777777" w:rsidR="00FE5146" w:rsidRDefault="00000000">
      <w:pPr>
        <w:ind w:left="2" w:hanging="4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Play" w:eastAsia="Play" w:hAnsi="Play" w:cs="Play"/>
          <w:b/>
          <w:bCs/>
          <w:sz w:val="36"/>
          <w:szCs w:val="36"/>
        </w:rPr>
        <w:t>SMS ČR JIHOMORAVSKÉHO KRAJE</w:t>
      </w:r>
    </w:p>
    <w:p w14:paraId="40003F85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6491A862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</w:p>
    <w:p w14:paraId="42F593FD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</w:p>
    <w:p w14:paraId="623B2953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12AD3BE2" w14:textId="43AC8341" w:rsidR="00FE5146" w:rsidRDefault="00000000">
      <w:pPr>
        <w:ind w:left="1" w:right="-370" w:hanging="3"/>
        <w:rPr>
          <w:rFonts w:ascii="Play" w:eastAsia="Play" w:hAnsi="Play" w:cs="Play"/>
          <w:sz w:val="28"/>
          <w:szCs w:val="28"/>
        </w:rPr>
      </w:pPr>
      <w:r>
        <w:rPr>
          <w:rFonts w:ascii="Play" w:eastAsia="Play" w:hAnsi="Play" w:cs="Play"/>
          <w:b/>
          <w:bCs/>
          <w:sz w:val="28"/>
          <w:szCs w:val="28"/>
        </w:rPr>
        <w:t>Termín:</w:t>
      </w:r>
      <w:r>
        <w:rPr>
          <w:rFonts w:ascii="Play" w:eastAsia="Play" w:hAnsi="Play" w:cs="Play"/>
          <w:sz w:val="28"/>
          <w:szCs w:val="28"/>
        </w:rPr>
        <w:t xml:space="preserve"> </w:t>
      </w:r>
      <w:r>
        <w:rPr>
          <w:rFonts w:ascii="Play" w:eastAsia="Play" w:hAnsi="Play" w:cs="Play"/>
          <w:sz w:val="28"/>
          <w:szCs w:val="28"/>
        </w:rPr>
        <w:tab/>
      </w:r>
      <w:r>
        <w:rPr>
          <w:rFonts w:ascii="Play" w:eastAsia="Play" w:hAnsi="Play" w:cs="Play"/>
          <w:sz w:val="28"/>
          <w:szCs w:val="28"/>
        </w:rPr>
        <w:tab/>
      </w:r>
      <w:r w:rsidR="009E6798">
        <w:rPr>
          <w:rFonts w:ascii="Play" w:eastAsia="Play" w:hAnsi="Play" w:cs="Play"/>
          <w:sz w:val="28"/>
          <w:szCs w:val="28"/>
        </w:rPr>
        <w:t>25</w:t>
      </w:r>
      <w:r>
        <w:rPr>
          <w:rFonts w:ascii="Play" w:eastAsia="Play" w:hAnsi="Play" w:cs="Play"/>
          <w:sz w:val="28"/>
          <w:szCs w:val="28"/>
        </w:rPr>
        <w:t xml:space="preserve">. </w:t>
      </w:r>
      <w:r w:rsidR="009E6798">
        <w:rPr>
          <w:rFonts w:ascii="Play" w:eastAsia="Play" w:hAnsi="Play" w:cs="Play"/>
          <w:sz w:val="28"/>
          <w:szCs w:val="28"/>
        </w:rPr>
        <w:t>března</w:t>
      </w:r>
      <w:r>
        <w:rPr>
          <w:rFonts w:ascii="Play" w:eastAsia="Play" w:hAnsi="Play" w:cs="Play"/>
          <w:sz w:val="28"/>
          <w:szCs w:val="28"/>
        </w:rPr>
        <w:t xml:space="preserve"> 2026, 09:</w:t>
      </w:r>
      <w:r w:rsidR="009E6798">
        <w:rPr>
          <w:rFonts w:ascii="Play" w:eastAsia="Play" w:hAnsi="Play" w:cs="Play"/>
          <w:sz w:val="28"/>
          <w:szCs w:val="28"/>
        </w:rPr>
        <w:t>0</w:t>
      </w:r>
      <w:r>
        <w:rPr>
          <w:rFonts w:ascii="Play" w:eastAsia="Play" w:hAnsi="Play" w:cs="Play"/>
          <w:sz w:val="28"/>
          <w:szCs w:val="28"/>
        </w:rPr>
        <w:t>0 hodin</w:t>
      </w:r>
    </w:p>
    <w:p w14:paraId="1ADF01B4" w14:textId="5350D5D1" w:rsidR="00FE5146" w:rsidRDefault="00000000">
      <w:pPr>
        <w:ind w:left="1" w:hanging="3"/>
        <w:rPr>
          <w:rFonts w:ascii="Play" w:eastAsia="Play" w:hAnsi="Play" w:cs="Play"/>
          <w:sz w:val="28"/>
          <w:szCs w:val="28"/>
        </w:rPr>
      </w:pPr>
      <w:r>
        <w:rPr>
          <w:rFonts w:ascii="Play" w:eastAsia="Play" w:hAnsi="Play" w:cs="Play"/>
          <w:b/>
          <w:bCs/>
          <w:sz w:val="28"/>
          <w:szCs w:val="28"/>
        </w:rPr>
        <w:t>Místo konání:</w:t>
      </w:r>
      <w:r>
        <w:rPr>
          <w:rFonts w:ascii="Play" w:eastAsia="Play" w:hAnsi="Play" w:cs="Play"/>
          <w:sz w:val="28"/>
          <w:szCs w:val="28"/>
        </w:rPr>
        <w:t xml:space="preserve"> </w:t>
      </w:r>
      <w:r>
        <w:rPr>
          <w:rFonts w:ascii="Play" w:eastAsia="Play" w:hAnsi="Play" w:cs="Play"/>
          <w:sz w:val="28"/>
          <w:szCs w:val="28"/>
        </w:rPr>
        <w:tab/>
        <w:t xml:space="preserve"> </w:t>
      </w:r>
      <w:r w:rsidR="009E6798">
        <w:rPr>
          <w:rFonts w:ascii="Play" w:eastAsia="Play" w:hAnsi="Play" w:cs="Play"/>
          <w:sz w:val="28"/>
          <w:szCs w:val="28"/>
        </w:rPr>
        <w:t>online (</w:t>
      </w:r>
      <w:hyperlink r:id="rId8" w:history="1">
        <w:r w:rsidR="009E6798" w:rsidRPr="009E6798">
          <w:rPr>
            <w:rStyle w:val="Hypertextovodkaz"/>
            <w:rFonts w:ascii="Play" w:eastAsia="Play" w:hAnsi="Play" w:cs="Play"/>
            <w:sz w:val="28"/>
            <w:szCs w:val="28"/>
          </w:rPr>
          <w:t>meet.google.com/</w:t>
        </w:r>
        <w:proofErr w:type="spellStart"/>
        <w:r w:rsidR="009E6798" w:rsidRPr="009E6798">
          <w:rPr>
            <w:rStyle w:val="Hypertextovodkaz"/>
            <w:rFonts w:ascii="Play" w:eastAsia="Play" w:hAnsi="Play" w:cs="Play"/>
            <w:sz w:val="28"/>
            <w:szCs w:val="28"/>
          </w:rPr>
          <w:t>gog-awxm-ync</w:t>
        </w:r>
        <w:proofErr w:type="spellEnd"/>
      </w:hyperlink>
      <w:r w:rsidR="009E6798">
        <w:rPr>
          <w:rFonts w:ascii="Play" w:eastAsia="Play" w:hAnsi="Play" w:cs="Play"/>
          <w:sz w:val="28"/>
          <w:szCs w:val="28"/>
        </w:rPr>
        <w:t>)</w:t>
      </w:r>
    </w:p>
    <w:p w14:paraId="78511D7F" w14:textId="0E02D75F" w:rsidR="00FE5146" w:rsidRDefault="00000000">
      <w:pPr>
        <w:ind w:left="1" w:hanging="3"/>
        <w:rPr>
          <w:rFonts w:ascii="Calibri" w:eastAsia="Calibri" w:hAnsi="Calibri" w:cs="Calibri"/>
          <w:b/>
          <w:bCs/>
        </w:rPr>
      </w:pPr>
      <w:r>
        <w:rPr>
          <w:rFonts w:ascii="Play" w:eastAsia="Play" w:hAnsi="Play" w:cs="Play"/>
          <w:sz w:val="28"/>
          <w:szCs w:val="28"/>
        </w:rPr>
        <w:t xml:space="preserve"> </w:t>
      </w:r>
    </w:p>
    <w:p w14:paraId="5AE57970" w14:textId="77777777" w:rsidR="00FE5146" w:rsidRDefault="00FE5146">
      <w:pPr>
        <w:ind w:left="1" w:hanging="3"/>
        <w:rPr>
          <w:rFonts w:ascii="Play" w:eastAsia="Play" w:hAnsi="Play" w:cs="Play"/>
          <w:b/>
          <w:bCs/>
          <w:sz w:val="28"/>
          <w:szCs w:val="28"/>
        </w:rPr>
      </w:pPr>
    </w:p>
    <w:p w14:paraId="30709189" w14:textId="77777777" w:rsidR="00FE5146" w:rsidRDefault="00000000">
      <w:pPr>
        <w:ind w:left="1" w:hanging="3"/>
        <w:rPr>
          <w:rFonts w:ascii="Play" w:eastAsia="Play" w:hAnsi="Play" w:cs="Play"/>
          <w:sz w:val="28"/>
          <w:szCs w:val="28"/>
        </w:rPr>
      </w:pPr>
      <w:r>
        <w:rPr>
          <w:rFonts w:ascii="Play" w:eastAsia="Play" w:hAnsi="Play" w:cs="Play"/>
          <w:b/>
          <w:bCs/>
          <w:sz w:val="28"/>
          <w:szCs w:val="28"/>
        </w:rPr>
        <w:t>Program:</w:t>
      </w:r>
    </w:p>
    <w:p w14:paraId="698BF20F" w14:textId="77777777" w:rsidR="00FE5146" w:rsidRDefault="00FE5146">
      <w:pPr>
        <w:ind w:left="0" w:hanging="2"/>
        <w:rPr>
          <w:rFonts w:ascii="Play" w:eastAsia="Play" w:hAnsi="Play" w:cs="Play"/>
        </w:rPr>
      </w:pPr>
    </w:p>
    <w:p w14:paraId="6DCFA485" w14:textId="78A5E322" w:rsidR="00FE5146" w:rsidRDefault="00000000">
      <w:pPr>
        <w:ind w:left="1" w:hanging="3"/>
        <w:rPr>
          <w:rFonts w:ascii="Play" w:eastAsia="Play" w:hAnsi="Play" w:cs="Play"/>
          <w:sz w:val="26"/>
          <w:szCs w:val="26"/>
          <w:highlight w:val="white"/>
        </w:rPr>
      </w:pPr>
      <w:r>
        <w:rPr>
          <w:rFonts w:ascii="Play" w:eastAsia="Play" w:hAnsi="Play" w:cs="Play"/>
          <w:sz w:val="26"/>
          <w:szCs w:val="26"/>
        </w:rPr>
        <w:t xml:space="preserve">1. </w:t>
      </w:r>
      <w:r>
        <w:rPr>
          <w:rFonts w:ascii="Play" w:eastAsia="Play" w:hAnsi="Play" w:cs="Play"/>
          <w:sz w:val="26"/>
          <w:szCs w:val="26"/>
          <w:highlight w:val="white"/>
        </w:rPr>
        <w:t>Krajské shromáždění SMS ČR v Jihomoravském kraji 2026</w:t>
      </w:r>
    </w:p>
    <w:p w14:paraId="1C2908A0" w14:textId="7B1D5291" w:rsidR="00FE5146" w:rsidRDefault="009E6798">
      <w:pPr>
        <w:ind w:left="1" w:hanging="3"/>
        <w:rPr>
          <w:rFonts w:ascii="Calibri" w:eastAsia="Calibri" w:hAnsi="Calibri" w:cs="Calibri"/>
          <w:b/>
          <w:bCs/>
        </w:rPr>
      </w:pPr>
      <w:r>
        <w:rPr>
          <w:rFonts w:ascii="Play" w:eastAsia="Play" w:hAnsi="Play" w:cs="Play"/>
          <w:sz w:val="26"/>
          <w:szCs w:val="26"/>
        </w:rPr>
        <w:t>2.</w:t>
      </w:r>
      <w:r w:rsidR="00000000">
        <w:rPr>
          <w:rFonts w:ascii="Play" w:eastAsia="Play" w:hAnsi="Play" w:cs="Play"/>
          <w:sz w:val="26"/>
          <w:szCs w:val="26"/>
        </w:rPr>
        <w:t xml:space="preserve"> Různé</w:t>
      </w:r>
    </w:p>
    <w:p w14:paraId="6D3CA5A2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4AAB2AF1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239B3964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14F58301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29AF7064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4A777A8E" w14:textId="77777777" w:rsidR="00FE5146" w:rsidRDefault="00FE5146">
      <w:pPr>
        <w:ind w:left="0" w:hanging="2"/>
        <w:rPr>
          <w:rFonts w:ascii="Play" w:eastAsia="Play" w:hAnsi="Play" w:cs="Play"/>
        </w:rPr>
      </w:pPr>
    </w:p>
    <w:p w14:paraId="64A56556" w14:textId="77777777" w:rsidR="00FE5146" w:rsidRDefault="00000000">
      <w:pPr>
        <w:ind w:left="1" w:hanging="3"/>
        <w:jc w:val="center"/>
        <w:rPr>
          <w:rFonts w:ascii="Play" w:eastAsia="Play" w:hAnsi="Play" w:cs="Play"/>
          <w:sz w:val="26"/>
          <w:szCs w:val="26"/>
        </w:rPr>
      </w:pPr>
      <w:r>
        <w:rPr>
          <w:rFonts w:ascii="Play" w:eastAsia="Play" w:hAnsi="Play" w:cs="Play"/>
          <w:sz w:val="26"/>
          <w:szCs w:val="26"/>
        </w:rPr>
        <w:t>Mgr. Antonín Okénka</w:t>
      </w:r>
    </w:p>
    <w:p w14:paraId="382D8695" w14:textId="77777777" w:rsidR="00FE5146" w:rsidRDefault="00000000">
      <w:pPr>
        <w:ind w:left="1" w:hanging="3"/>
        <w:jc w:val="center"/>
        <w:rPr>
          <w:rFonts w:ascii="Play" w:eastAsia="Play" w:hAnsi="Play" w:cs="Play"/>
          <w:sz w:val="26"/>
          <w:szCs w:val="26"/>
        </w:rPr>
      </w:pPr>
      <w:r>
        <w:rPr>
          <w:rFonts w:ascii="Play" w:eastAsia="Play" w:hAnsi="Play" w:cs="Play"/>
          <w:sz w:val="26"/>
          <w:szCs w:val="26"/>
        </w:rPr>
        <w:t>Předseda Krajského předsednictva</w:t>
      </w:r>
    </w:p>
    <w:p w14:paraId="4590E303" w14:textId="77777777" w:rsidR="00FE5146" w:rsidRDefault="00000000">
      <w:pPr>
        <w:ind w:left="1" w:hanging="3"/>
        <w:jc w:val="center"/>
        <w:rPr>
          <w:rFonts w:ascii="Calibri" w:eastAsia="Calibri" w:hAnsi="Calibri" w:cs="Calibri"/>
        </w:rPr>
      </w:pPr>
      <w:r>
        <w:rPr>
          <w:rFonts w:ascii="Play" w:eastAsia="Play" w:hAnsi="Play" w:cs="Play"/>
          <w:sz w:val="26"/>
          <w:szCs w:val="26"/>
        </w:rPr>
        <w:t>SMS ČR Jihomoravského kraje</w:t>
      </w:r>
    </w:p>
    <w:p w14:paraId="6261BE9B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5ADA3C50" w14:textId="77777777" w:rsidR="00FE51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</w:p>
    <w:p w14:paraId="0148BA82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5E27C0DA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361E4ACE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43289D73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082D0BBD" w14:textId="77777777" w:rsidR="00FE5146" w:rsidRDefault="00FE5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</w:p>
    <w:sectPr w:rsidR="00FE5146">
      <w:footerReference w:type="default" r:id="rId9"/>
      <w:headerReference w:type="first" r:id="rId10"/>
      <w:footerReference w:type="first" r:id="rId11"/>
      <w:pgSz w:w="11906" w:h="16838"/>
      <w:pgMar w:top="2835" w:right="1418" w:bottom="141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4CBD3" w14:textId="77777777" w:rsidR="004F4915" w:rsidRDefault="004F4915">
      <w:pPr>
        <w:spacing w:line="240" w:lineRule="auto"/>
        <w:ind w:left="0" w:hanging="2"/>
      </w:pPr>
      <w:r>
        <w:separator/>
      </w:r>
    </w:p>
  </w:endnote>
  <w:endnote w:type="continuationSeparator" w:id="0">
    <w:p w14:paraId="13CC7DC4" w14:textId="77777777" w:rsidR="004F4915" w:rsidRDefault="004F491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FD93CE0-5355-40B0-8E3B-CA1CD52B2FA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3668170-3F73-493A-B74A-838761070AC1}"/>
    <w:embedBold r:id="rId3" w:fontKey="{B9B4A4A3-AED3-4656-ABEC-CD506850414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1B5BBF34-E232-4E17-930D-D947AC03166D}"/>
  </w:font>
  <w:font w:name="Play">
    <w:charset w:val="00"/>
    <w:family w:val="auto"/>
    <w:pitch w:val="default"/>
    <w:embedRegular r:id="rId5" w:fontKey="{234D8793-2E2A-432A-AD8E-C679C60BBACF}"/>
    <w:embedBold r:id="rId6" w:fontKey="{647D50E5-AD2B-4DD4-A00D-86490DE02ECF}"/>
  </w:font>
  <w:font w:name="NimbuSanDEE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41C77BC-5067-4394-AB8D-EC2787BADC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9363F" w14:textId="77777777" w:rsidR="00FE51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color w:val="00000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F3ED9" w14:textId="77777777" w:rsidR="00FE51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NimbuSanDEE" w:eastAsia="NimbuSanDEE" w:hAnsi="NimbuSanDEE" w:cs="NimbuSanDEE"/>
        <w:color w:val="595959"/>
        <w:sz w:val="16"/>
        <w:szCs w:val="16"/>
      </w:rPr>
    </w:pPr>
    <w:r>
      <w:rPr>
        <w:rFonts w:ascii="NimbuSanDEE" w:eastAsia="NimbuSanDEE" w:hAnsi="NimbuSanDEE" w:cs="NimbuSanDEE"/>
        <w:b/>
        <w:bCs/>
        <w:color w:val="595959"/>
        <w:sz w:val="16"/>
        <w:szCs w:val="16"/>
      </w:rPr>
      <w:t>SDRUŽENÍ MÍSTNÍCH SAMOSPRÁV ČR, z.s.</w:t>
    </w:r>
  </w:p>
  <w:p w14:paraId="476ACDD1" w14:textId="77777777" w:rsidR="00FE51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NimbuSanDEE" w:eastAsia="NimbuSanDEE" w:hAnsi="NimbuSanDEE" w:cs="NimbuSanDEE"/>
        <w:color w:val="595959"/>
        <w:sz w:val="16"/>
        <w:szCs w:val="16"/>
      </w:rPr>
    </w:pPr>
    <w:r>
      <w:rPr>
        <w:rFonts w:ascii="NimbuSanDEE" w:eastAsia="NimbuSanDEE" w:hAnsi="NimbuSanDEE" w:cs="NimbuSanDEE"/>
        <w:color w:val="595959"/>
        <w:sz w:val="16"/>
        <w:szCs w:val="16"/>
      </w:rPr>
      <w:t>Nábřeží 599, 760 01 Zlín – Prštné, IČ: 75130165</w:t>
    </w:r>
  </w:p>
  <w:p w14:paraId="6766B399" w14:textId="77777777" w:rsidR="00FE51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NimbuSanDEE" w:eastAsia="NimbuSanDEE" w:hAnsi="NimbuSanDEE" w:cs="NimbuSanDEE"/>
        <w:color w:val="595959"/>
        <w:sz w:val="16"/>
        <w:szCs w:val="16"/>
      </w:rPr>
    </w:pPr>
    <w:r>
      <w:rPr>
        <w:rFonts w:ascii="NimbuSanDEE" w:eastAsia="NimbuSanDEE" w:hAnsi="NimbuSanDEE" w:cs="NimbuSanDEE"/>
        <w:b/>
        <w:bCs/>
        <w:color w:val="595959"/>
        <w:sz w:val="16"/>
        <w:szCs w:val="16"/>
      </w:rPr>
      <w:t>telefon:</w:t>
    </w:r>
    <w:r>
      <w:rPr>
        <w:rFonts w:ascii="NimbuSanDEE" w:eastAsia="NimbuSanDEE" w:hAnsi="NimbuSanDEE" w:cs="NimbuSanDEE"/>
        <w:color w:val="595959"/>
        <w:sz w:val="16"/>
        <w:szCs w:val="16"/>
      </w:rPr>
      <w:t xml:space="preserve"> +420 604 345 806</w:t>
    </w:r>
  </w:p>
  <w:p w14:paraId="6A04EB44" w14:textId="77777777" w:rsidR="00FE51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NimbuSanDEE" w:eastAsia="NimbuSanDEE" w:hAnsi="NimbuSanDEE" w:cs="NimbuSanDEE"/>
        <w:color w:val="595959"/>
        <w:sz w:val="16"/>
        <w:szCs w:val="16"/>
      </w:rPr>
    </w:pPr>
    <w:r>
      <w:rPr>
        <w:rFonts w:ascii="NimbuSanDEE" w:eastAsia="NimbuSanDEE" w:hAnsi="NimbuSanDEE" w:cs="NimbuSanDEE"/>
        <w:b/>
        <w:bCs/>
        <w:color w:val="595959"/>
        <w:sz w:val="16"/>
        <w:szCs w:val="16"/>
      </w:rPr>
      <w:t>e-mail:</w:t>
    </w:r>
    <w:r>
      <w:rPr>
        <w:rFonts w:ascii="NimbuSanDEE" w:eastAsia="NimbuSanDEE" w:hAnsi="NimbuSanDEE" w:cs="NimbuSanDEE"/>
        <w:color w:val="595959"/>
        <w:sz w:val="16"/>
        <w:szCs w:val="16"/>
      </w:rPr>
      <w:t xml:space="preserve"> </w:t>
    </w:r>
    <w:hyperlink r:id="rId1">
      <w:r>
        <w:rPr>
          <w:rFonts w:ascii="NimbuSanDEE" w:eastAsia="NimbuSanDEE" w:hAnsi="NimbuSanDEE" w:cs="NimbuSanDEE"/>
          <w:color w:val="595959"/>
          <w:sz w:val="16"/>
          <w:szCs w:val="16"/>
        </w:rPr>
        <w:t>info@smscr.cz</w:t>
      </w:r>
    </w:hyperlink>
    <w:r>
      <w:rPr>
        <w:rFonts w:ascii="NimbuSanDEE" w:eastAsia="NimbuSanDEE" w:hAnsi="NimbuSanDEE" w:cs="NimbuSanDEE"/>
        <w:color w:val="595959"/>
        <w:sz w:val="16"/>
        <w:szCs w:val="16"/>
      </w:rPr>
      <w:t xml:space="preserve">, </w:t>
    </w:r>
    <w:r>
      <w:rPr>
        <w:rFonts w:ascii="NimbuSanDEE" w:eastAsia="NimbuSanDEE" w:hAnsi="NimbuSanDEE" w:cs="NimbuSanDEE"/>
        <w:b/>
        <w:bCs/>
        <w:color w:val="595959"/>
        <w:sz w:val="16"/>
        <w:szCs w:val="16"/>
      </w:rPr>
      <w:t>web:</w:t>
    </w:r>
    <w:r>
      <w:rPr>
        <w:rFonts w:ascii="NimbuSanDEE" w:eastAsia="NimbuSanDEE" w:hAnsi="NimbuSanDEE" w:cs="NimbuSanDEE"/>
        <w:color w:val="595959"/>
        <w:sz w:val="16"/>
        <w:szCs w:val="16"/>
      </w:rPr>
      <w:t xml:space="preserve"> www.smscr.cz  </w:t>
    </w:r>
  </w:p>
  <w:p w14:paraId="59C2851D" w14:textId="77777777" w:rsidR="00FE51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NimbuSanDEE" w:eastAsia="NimbuSanDEE" w:hAnsi="NimbuSanDEE" w:cs="NimbuSanDEE"/>
        <w:color w:val="595959"/>
        <w:sz w:val="16"/>
        <w:szCs w:val="16"/>
      </w:rPr>
    </w:pPr>
    <w:r>
      <w:rPr>
        <w:rFonts w:ascii="NimbuSanDEE" w:eastAsia="NimbuSanDEE" w:hAnsi="NimbuSanDEE" w:cs="NimbuSanDEE"/>
        <w:b/>
        <w:bCs/>
        <w:color w:val="595959"/>
        <w:sz w:val="16"/>
        <w:szCs w:val="16"/>
      </w:rPr>
      <w:t>datová schránka:</w:t>
    </w:r>
    <w:r>
      <w:rPr>
        <w:rFonts w:ascii="NimbuSanDEE" w:eastAsia="NimbuSanDEE" w:hAnsi="NimbuSanDEE" w:cs="NimbuSanDEE"/>
        <w:color w:val="595959"/>
        <w:sz w:val="16"/>
        <w:szCs w:val="16"/>
      </w:rPr>
      <w:t xml:space="preserve"> khcbsyh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42AFB" w14:textId="77777777" w:rsidR="004F4915" w:rsidRDefault="004F4915">
      <w:pPr>
        <w:spacing w:line="240" w:lineRule="auto"/>
        <w:ind w:left="0" w:hanging="2"/>
      </w:pPr>
      <w:r>
        <w:separator/>
      </w:r>
    </w:p>
  </w:footnote>
  <w:footnote w:type="continuationSeparator" w:id="0">
    <w:p w14:paraId="0C94B407" w14:textId="77777777" w:rsidR="004F4915" w:rsidRDefault="004F491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4C76A" w14:textId="77777777" w:rsidR="00FE51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8B22DEF" wp14:editId="2698FDF8">
          <wp:simplePos x="0" y="0"/>
          <wp:positionH relativeFrom="column">
            <wp:posOffset>-890267</wp:posOffset>
          </wp:positionH>
          <wp:positionV relativeFrom="paragraph">
            <wp:posOffset>-485772</wp:posOffset>
          </wp:positionV>
          <wp:extent cx="7627620" cy="1079817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7620" cy="1079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D45A7"/>
    <w:multiLevelType w:val="multilevel"/>
    <w:tmpl w:val="7BEC832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513493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46"/>
    <w:rsid w:val="00351AE2"/>
    <w:rsid w:val="004F4915"/>
    <w:rsid w:val="009E6798"/>
    <w:rsid w:val="00FE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B7FA8"/>
  <w15:docId w15:val="{3F393CFD-EFA0-4943-B385-D9CDA43F3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dpis2">
    <w:name w:val="heading 2"/>
    <w:basedOn w:val="Normln"/>
    <w:uiPriority w:val="9"/>
    <w:semiHidden/>
    <w:unhideWhenUsed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/>
      <w:b/>
      <w:bCs/>
      <w:sz w:val="36"/>
      <w:szCs w:val="36"/>
      <w:lang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hlav">
    <w:name w:val="header"/>
    <w:basedOn w:val="Normln"/>
    <w:qFormat/>
    <w:pPr>
      <w:tabs>
        <w:tab w:val="center" w:pos="4536"/>
        <w:tab w:val="right" w:pos="9072"/>
      </w:tabs>
    </w:pPr>
    <w:rPr>
      <w:lang/>
    </w:r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qFormat/>
    <w:pPr>
      <w:tabs>
        <w:tab w:val="center" w:pos="4536"/>
        <w:tab w:val="right" w:pos="9072"/>
      </w:tabs>
    </w:pPr>
    <w:rPr>
      <w:lang/>
    </w:r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2Char">
    <w:name w:val="Nadpis 2 Char"/>
    <w:rPr>
      <w:rFonts w:ascii="Arial Unicode MS" w:eastAsia="Arial Unicode MS" w:hAnsi="Arial Unicode MS" w:cs="Arial Unicode MS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paragraph" w:styleId="Normlnweb">
    <w:name w:val="Normal (Web)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bubliny">
    <w:name w:val="Balloon Text"/>
    <w:basedOn w:val="Normln"/>
    <w:qFormat/>
    <w:rPr>
      <w:rFonts w:ascii="Segoe UI" w:hAnsi="Segoe UI"/>
      <w:sz w:val="18"/>
      <w:szCs w:val="18"/>
      <w:lang/>
    </w:rPr>
  </w:style>
  <w:style w:type="character" w:customStyle="1" w:styleId="TextbublinyChar">
    <w:name w:val="Text bubliny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Odkaznakoment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qFormat/>
    <w:rPr>
      <w:sz w:val="20"/>
      <w:szCs w:val="20"/>
    </w:rPr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qFormat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evyeenzm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Sledovanodkaz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eet.google.com/gog-awxm-yn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msc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QHWryg8HyXbUddOj6GeW8UW7Xw==">CgMxLjA4AHIhMWZpRjhyOHAyZWZFR0VCWWZKazVUZ3p2Y2FxMExTV1Fq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332</Characters>
  <Application>Microsoft Office Word</Application>
  <DocSecurity>0</DocSecurity>
  <Lines>36</Lines>
  <Paragraphs>15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Porvaznikova</dc:creator>
  <cp:lastModifiedBy>Vladimír Osička</cp:lastModifiedBy>
  <cp:revision>2</cp:revision>
  <dcterms:created xsi:type="dcterms:W3CDTF">2024-03-19T18:26:00Z</dcterms:created>
  <dcterms:modified xsi:type="dcterms:W3CDTF">2026-03-24T12:48:00Z</dcterms:modified>
</cp:coreProperties>
</file>