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7733" w14:textId="7C92A8A9" w:rsidR="00C5482A" w:rsidRPr="001F6A0F" w:rsidRDefault="00C5482A" w:rsidP="00C5482A">
      <w:pPr>
        <w:spacing w:line="276" w:lineRule="auto"/>
        <w:jc w:val="center"/>
        <w:rPr>
          <w:rFonts w:ascii="Arial" w:hAnsi="Arial" w:cs="Arial"/>
          <w:b/>
          <w:caps/>
          <w:sz w:val="44"/>
          <w:szCs w:val="44"/>
        </w:rPr>
      </w:pPr>
      <w:r w:rsidRPr="001F6A0F">
        <w:rPr>
          <w:rFonts w:ascii="Arial" w:hAnsi="Arial" w:cs="Arial"/>
          <w:b/>
          <w:caps/>
          <w:sz w:val="44"/>
          <w:szCs w:val="44"/>
        </w:rPr>
        <w:t>Protokol o otevírání obálek s</w:t>
      </w:r>
      <w:r w:rsidR="00A12A14">
        <w:rPr>
          <w:rFonts w:ascii="Arial" w:hAnsi="Arial" w:cs="Arial"/>
          <w:b/>
          <w:caps/>
          <w:sz w:val="44"/>
          <w:szCs w:val="44"/>
        </w:rPr>
        <w:t> </w:t>
      </w:r>
      <w:r w:rsidRPr="001F6A0F">
        <w:rPr>
          <w:rFonts w:ascii="Arial" w:hAnsi="Arial" w:cs="Arial"/>
          <w:b/>
          <w:caps/>
          <w:sz w:val="44"/>
          <w:szCs w:val="44"/>
        </w:rPr>
        <w:t>nabídkami</w:t>
      </w:r>
    </w:p>
    <w:p w14:paraId="5810CD39" w14:textId="77777777" w:rsidR="00C5482A" w:rsidRPr="001F6A0F" w:rsidRDefault="00C5482A" w:rsidP="00C548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DDA8D" w14:textId="77777777" w:rsidR="00C5482A" w:rsidRPr="004E02F7" w:rsidRDefault="00C5482A" w:rsidP="00C5482A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1DD61AB5" w14:textId="77777777" w:rsidR="00C5482A" w:rsidRPr="004E02F7" w:rsidRDefault="00C5482A" w:rsidP="00C548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CB502B" w14:textId="77777777" w:rsidR="00C5482A" w:rsidRPr="00701176" w:rsidRDefault="00C5482A" w:rsidP="00C548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 w:rsidR="00AC36AC">
        <w:rPr>
          <w:rFonts w:ascii="Arial" w:hAnsi="Arial" w:cs="Arial"/>
          <w:b/>
          <w:sz w:val="22"/>
          <w:szCs w:val="22"/>
        </w:rPr>
        <w:t>služby</w:t>
      </w:r>
    </w:p>
    <w:p w14:paraId="47CF6739" w14:textId="266AC241" w:rsidR="00C5482A" w:rsidRPr="00701176" w:rsidRDefault="00C5482A" w:rsidP="00C548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0A4577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AB7DB3B" w14:textId="77777777" w:rsidR="00C5482A" w:rsidRPr="004E02F7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7A626B5A" w14:textId="77777777" w:rsidR="00C5482A" w:rsidRPr="001F037F" w:rsidRDefault="00C5482A" w:rsidP="00C5482A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2CBD64E4" w14:textId="77777777" w:rsidR="00C5482A" w:rsidRPr="003813F0" w:rsidRDefault="00C5482A" w:rsidP="00C5482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C5482A" w:rsidRPr="00701176" w14:paraId="2649B977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78D448C7" w14:textId="77777777" w:rsidR="00C5482A" w:rsidRPr="00701176" w:rsidRDefault="00C5482A" w:rsidP="007F5412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02F90537" w14:textId="77777777" w:rsidR="00C5482A" w:rsidRPr="001F037F" w:rsidRDefault="00C5482A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C5482A" w:rsidRPr="00701176" w14:paraId="6FA54FD9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755CE3B2" w14:textId="77777777" w:rsidR="00C5482A" w:rsidRPr="00701176" w:rsidRDefault="00C5482A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07980FDD" w14:textId="77777777" w:rsidR="00C5482A" w:rsidRPr="001F037F" w:rsidRDefault="00C5482A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C5482A" w:rsidRPr="00701176" w14:paraId="5AFD0928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33F52B5F" w14:textId="77777777" w:rsidR="00C5482A" w:rsidRPr="00701176" w:rsidRDefault="00C5482A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5F8DB8F2" w14:textId="77777777" w:rsidR="00C5482A" w:rsidRPr="001F037F" w:rsidRDefault="00C5482A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C5482A" w:rsidRPr="00701176" w14:paraId="2D64F4E3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38553D4A" w14:textId="77777777" w:rsidR="00C5482A" w:rsidRPr="00701176" w:rsidRDefault="00C5482A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391D2017" w14:textId="77777777" w:rsidR="00C5482A" w:rsidRPr="001F037F" w:rsidRDefault="00C5482A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</w:tbl>
    <w:p w14:paraId="15137CD6" w14:textId="77777777" w:rsidR="00C5482A" w:rsidRPr="00B717EC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27A8E573" w14:textId="77777777" w:rsidR="00C5482A" w:rsidRPr="00DC6445" w:rsidRDefault="00C5482A" w:rsidP="00C5482A">
      <w:pPr>
        <w:spacing w:line="276" w:lineRule="auto"/>
        <w:rPr>
          <w:rFonts w:ascii="Arial" w:hAnsi="Arial" w:cs="Arial"/>
          <w:b/>
          <w:sz w:val="22"/>
          <w:szCs w:val="22"/>
          <w:highlight w:val="cyan"/>
        </w:rPr>
      </w:pPr>
      <w:r w:rsidRPr="00DC6445">
        <w:rPr>
          <w:rFonts w:ascii="Arial" w:hAnsi="Arial" w:cs="Arial"/>
          <w:b/>
          <w:sz w:val="22"/>
          <w:szCs w:val="22"/>
        </w:rPr>
        <w:t>Datum a čas konání otevírání:</w:t>
      </w:r>
      <w:r w:rsidRPr="00DC6445">
        <w:rPr>
          <w:rFonts w:ascii="Arial" w:hAnsi="Arial" w:cs="Arial"/>
          <w:b/>
          <w:sz w:val="22"/>
          <w:szCs w:val="22"/>
        </w:rPr>
        <w:tab/>
      </w:r>
      <w:r w:rsidRPr="00DC6445">
        <w:rPr>
          <w:rFonts w:ascii="Arial" w:hAnsi="Arial" w:cs="Arial"/>
          <w:b/>
          <w:sz w:val="22"/>
          <w:szCs w:val="22"/>
        </w:rPr>
        <w:tab/>
      </w:r>
      <w:r w:rsidRPr="00DC6445">
        <w:rPr>
          <w:rFonts w:ascii="Arial" w:hAnsi="Arial" w:cs="Arial"/>
          <w:b/>
          <w:sz w:val="22"/>
          <w:szCs w:val="22"/>
          <w:highlight w:val="cyan"/>
        </w:rPr>
        <w:t>XXX</w:t>
      </w:r>
    </w:p>
    <w:p w14:paraId="1577401A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  <w:r w:rsidRPr="00DC6445">
        <w:rPr>
          <w:rFonts w:ascii="Arial" w:hAnsi="Arial" w:cs="Arial"/>
          <w:b/>
          <w:sz w:val="22"/>
          <w:szCs w:val="22"/>
        </w:rPr>
        <w:t>Místo konání otevírání:</w:t>
      </w:r>
      <w:r w:rsidRPr="00DC64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6445">
        <w:rPr>
          <w:rFonts w:ascii="Arial" w:hAnsi="Arial" w:cs="Arial"/>
          <w:b/>
          <w:sz w:val="22"/>
          <w:szCs w:val="22"/>
          <w:highlight w:val="cyan"/>
        </w:rPr>
        <w:t>XXX</w:t>
      </w:r>
    </w:p>
    <w:p w14:paraId="1AE2D853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0B91A872" w14:textId="0A5B92F2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  <w:r w:rsidRPr="00B717EC">
        <w:rPr>
          <w:rFonts w:ascii="Arial" w:hAnsi="Arial" w:cs="Arial"/>
          <w:sz w:val="22"/>
          <w:szCs w:val="22"/>
        </w:rPr>
        <w:t>Na začátku jednání podepsali přítomní členové komise</w:t>
      </w:r>
      <w:r>
        <w:rPr>
          <w:rFonts w:ascii="Arial" w:hAnsi="Arial" w:cs="Arial"/>
          <w:sz w:val="22"/>
          <w:szCs w:val="22"/>
        </w:rPr>
        <w:t xml:space="preserve"> pro otevírání obálek </w:t>
      </w:r>
      <w:r w:rsidRPr="00B717EC">
        <w:rPr>
          <w:rFonts w:ascii="Arial" w:hAnsi="Arial" w:cs="Arial"/>
          <w:sz w:val="22"/>
          <w:szCs w:val="22"/>
        </w:rPr>
        <w:t>prohlášení ke střetu zájmu</w:t>
      </w:r>
      <w:r w:rsidR="000A4577">
        <w:rPr>
          <w:rFonts w:ascii="Arial" w:hAnsi="Arial" w:cs="Arial"/>
          <w:sz w:val="22"/>
          <w:szCs w:val="22"/>
        </w:rPr>
        <w:t xml:space="preserve"> a mlčenlivosti</w:t>
      </w:r>
      <w:r w:rsidRPr="00B717EC">
        <w:rPr>
          <w:rFonts w:ascii="Arial" w:hAnsi="Arial" w:cs="Arial"/>
          <w:sz w:val="22"/>
          <w:szCs w:val="22"/>
        </w:rPr>
        <w:t xml:space="preserve">. Komise </w:t>
      </w:r>
      <w:r>
        <w:rPr>
          <w:rFonts w:ascii="Arial" w:hAnsi="Arial" w:cs="Arial"/>
          <w:sz w:val="22"/>
          <w:szCs w:val="22"/>
        </w:rPr>
        <w:t xml:space="preserve">pro otevírání obálek </w:t>
      </w:r>
      <w:r w:rsidRPr="00B717EC">
        <w:rPr>
          <w:rFonts w:ascii="Arial" w:hAnsi="Arial" w:cs="Arial"/>
          <w:sz w:val="22"/>
          <w:szCs w:val="22"/>
        </w:rPr>
        <w:t xml:space="preserve">se sešla v počtu </w:t>
      </w:r>
      <w:commentRangeStart w:id="0"/>
      <w:r>
        <w:rPr>
          <w:rFonts w:ascii="Arial" w:hAnsi="Arial" w:cs="Arial"/>
          <w:sz w:val="22"/>
          <w:szCs w:val="22"/>
        </w:rPr>
        <w:t>3</w:t>
      </w:r>
      <w:r w:rsidRPr="00B717EC">
        <w:rPr>
          <w:rFonts w:ascii="Arial" w:hAnsi="Arial" w:cs="Arial"/>
          <w:sz w:val="22"/>
          <w:szCs w:val="22"/>
        </w:rPr>
        <w:t xml:space="preserve"> členů </w:t>
      </w:r>
      <w:commentRangeEnd w:id="0"/>
      <w:r w:rsidR="00A12A14">
        <w:rPr>
          <w:rStyle w:val="Odkaznakoment"/>
        </w:rPr>
        <w:commentReference w:id="0"/>
      </w:r>
      <w:r w:rsidRPr="00B717EC">
        <w:rPr>
          <w:rFonts w:ascii="Arial" w:hAnsi="Arial" w:cs="Arial"/>
          <w:sz w:val="22"/>
          <w:szCs w:val="22"/>
        </w:rPr>
        <w:t>a je usnášeníschopná</w:t>
      </w:r>
      <w:r>
        <w:rPr>
          <w:rFonts w:ascii="Arial" w:hAnsi="Arial" w:cs="Arial"/>
          <w:sz w:val="22"/>
          <w:szCs w:val="22"/>
        </w:rPr>
        <w:t>.</w:t>
      </w:r>
    </w:p>
    <w:p w14:paraId="6DF7CB0B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56355696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Komise zkontrolovala, zda nabídky byly doručeny ve stanovené lhůtě a v řádně uzavřené obálce označené názvem veřejné zakázky. </w:t>
      </w:r>
      <w:r w:rsidRPr="001F6A0F">
        <w:rPr>
          <w:rFonts w:ascii="Arial" w:hAnsi="Arial" w:cs="Arial"/>
          <w:sz w:val="22"/>
          <w:szCs w:val="22"/>
        </w:rPr>
        <w:t xml:space="preserve">Po uplynutí lhůty pro podání nabídek do ukončení otevírání obálek s nabídkami nebyla zadavateli doručena žádná nabídka. </w:t>
      </w:r>
      <w:r w:rsidRPr="00DC6445">
        <w:rPr>
          <w:rFonts w:ascii="Arial" w:hAnsi="Arial" w:cs="Arial"/>
          <w:sz w:val="22"/>
          <w:szCs w:val="22"/>
          <w:highlight w:val="yellow"/>
        </w:rPr>
        <w:t>Nabídky, které byly doručeny opožděně nebo jiným n</w:t>
      </w:r>
      <w:r w:rsidR="00C75AEF">
        <w:rPr>
          <w:rFonts w:ascii="Arial" w:hAnsi="Arial" w:cs="Arial"/>
          <w:sz w:val="22"/>
          <w:szCs w:val="22"/>
          <w:highlight w:val="yellow"/>
        </w:rPr>
        <w:t>e</w:t>
      </w:r>
      <w:r w:rsidRPr="00DC6445">
        <w:rPr>
          <w:rFonts w:ascii="Arial" w:hAnsi="Arial" w:cs="Arial"/>
          <w:sz w:val="22"/>
          <w:szCs w:val="22"/>
          <w:highlight w:val="yellow"/>
        </w:rPr>
        <w:t>ž stanoveným způsobem, komise neotevřela.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47A06B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71E2003C" w14:textId="77777777" w:rsidR="00C5482A" w:rsidRPr="001F6A0F" w:rsidRDefault="00C5482A" w:rsidP="00C5482A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1F6A0F">
        <w:rPr>
          <w:rFonts w:ascii="Arial" w:hAnsi="Arial" w:cs="Arial"/>
          <w:b/>
          <w:bCs/>
          <w:sz w:val="22"/>
          <w:szCs w:val="22"/>
        </w:rPr>
        <w:t xml:space="preserve">SEZNAM DORUČENÝCH NABÍDEK </w:t>
      </w:r>
    </w:p>
    <w:p w14:paraId="062FF610" w14:textId="77777777" w:rsidR="00C5482A" w:rsidRPr="001F6A0F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F6A0F">
        <w:rPr>
          <w:rFonts w:ascii="Arial" w:hAnsi="Arial" w:cs="Arial"/>
          <w:bCs/>
          <w:sz w:val="22"/>
          <w:szCs w:val="22"/>
        </w:rPr>
        <w:t>Ve stanovené lhůtě pro podání nabídek byly zadavateli doručeny nabídky těchto účastníků zadávacího řízení:</w:t>
      </w:r>
    </w:p>
    <w:tbl>
      <w:tblPr>
        <w:tblW w:w="10367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28"/>
        <w:gridCol w:w="5386"/>
        <w:gridCol w:w="1560"/>
        <w:gridCol w:w="2693"/>
      </w:tblGrid>
      <w:tr w:rsidR="00C5482A" w:rsidRPr="001F6A0F" w14:paraId="069E1E2A" w14:textId="77777777" w:rsidTr="007F5412">
        <w:trPr>
          <w:trHeight w:val="567"/>
        </w:trPr>
        <w:tc>
          <w:tcPr>
            <w:tcW w:w="728" w:type="dxa"/>
            <w:shd w:val="clear" w:color="auto" w:fill="D9E2F3" w:themeFill="accent1" w:themeFillTint="33"/>
            <w:vAlign w:val="center"/>
          </w:tcPr>
          <w:p w14:paraId="78FF6574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 xml:space="preserve">Číslo </w:t>
            </w:r>
          </w:p>
        </w:tc>
        <w:tc>
          <w:tcPr>
            <w:tcW w:w="5386" w:type="dxa"/>
            <w:shd w:val="clear" w:color="auto" w:fill="D9E2F3" w:themeFill="accent1" w:themeFillTint="33"/>
            <w:vAlign w:val="center"/>
          </w:tcPr>
          <w:p w14:paraId="78E40255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Účastník zadávacího řízení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E3A65FF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Datum a čas převzetí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0167CFDE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Způsob podání</w:t>
            </w:r>
          </w:p>
        </w:tc>
      </w:tr>
      <w:tr w:rsidR="00C5482A" w:rsidRPr="001F6A0F" w14:paraId="1C9D7E05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7AF7F2AB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1.</w:t>
            </w:r>
          </w:p>
        </w:tc>
        <w:tc>
          <w:tcPr>
            <w:tcW w:w="5386" w:type="dxa"/>
            <w:vAlign w:val="center"/>
          </w:tcPr>
          <w:p w14:paraId="1525856A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B7BEE53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C72D68C" w14:textId="77777777" w:rsidR="00C5482A" w:rsidRPr="00DC6445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C5482A" w:rsidRPr="001F6A0F" w14:paraId="2D62168B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60F85264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2.</w:t>
            </w:r>
          </w:p>
        </w:tc>
        <w:tc>
          <w:tcPr>
            <w:tcW w:w="5386" w:type="dxa"/>
            <w:vAlign w:val="center"/>
          </w:tcPr>
          <w:p w14:paraId="317DB898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3F1F7922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576E5FE" w14:textId="77777777" w:rsidR="00C5482A" w:rsidRPr="00DC6445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C5482A" w:rsidRPr="001F6A0F" w14:paraId="7770698E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2707A119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3.</w:t>
            </w:r>
          </w:p>
        </w:tc>
        <w:tc>
          <w:tcPr>
            <w:tcW w:w="5386" w:type="dxa"/>
            <w:vAlign w:val="center"/>
          </w:tcPr>
          <w:p w14:paraId="6ABC0450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49FE4ECC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C21CADE" w14:textId="77777777" w:rsidR="00C5482A" w:rsidRPr="00DC6445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C5482A" w:rsidRPr="001F6A0F" w14:paraId="1698BB5C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2E8E74A8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4.</w:t>
            </w:r>
          </w:p>
        </w:tc>
        <w:tc>
          <w:tcPr>
            <w:tcW w:w="5386" w:type="dxa"/>
            <w:vAlign w:val="center"/>
          </w:tcPr>
          <w:p w14:paraId="2A1E257A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19087FE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00BE10D7" w14:textId="77777777" w:rsidR="00C5482A" w:rsidRPr="00DC6445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C5482A" w:rsidRPr="001F6A0F" w14:paraId="5EFB8D4C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7C587530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5.</w:t>
            </w:r>
          </w:p>
        </w:tc>
        <w:tc>
          <w:tcPr>
            <w:tcW w:w="5386" w:type="dxa"/>
            <w:vAlign w:val="center"/>
          </w:tcPr>
          <w:p w14:paraId="6894A3B1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9589917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6F5CE63" w14:textId="77777777" w:rsidR="00C5482A" w:rsidRPr="00DC6445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</w:tbl>
    <w:p w14:paraId="73687493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094D0EB0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6C391CF9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66196EA5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78B6A93F" w14:textId="77777777" w:rsidR="00C5482A" w:rsidRPr="001F6A0F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1287D904" w14:textId="77777777" w:rsidR="00C5482A" w:rsidRPr="001F6A0F" w:rsidRDefault="00C5482A" w:rsidP="00C5482A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F6A0F">
        <w:rPr>
          <w:rFonts w:ascii="Arial" w:hAnsi="Arial" w:cs="Arial"/>
          <w:b/>
          <w:sz w:val="22"/>
          <w:szCs w:val="22"/>
        </w:rPr>
        <w:t xml:space="preserve">OTEVÍRÁNÍ OBÁLEK S NABÍDKAMI </w:t>
      </w:r>
    </w:p>
    <w:p w14:paraId="009D1D23" w14:textId="77777777" w:rsidR="00C5482A" w:rsidRPr="001F6A0F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1F6A0F">
        <w:rPr>
          <w:rFonts w:ascii="Arial" w:hAnsi="Arial" w:cs="Arial"/>
          <w:bCs/>
          <w:sz w:val="22"/>
          <w:szCs w:val="22"/>
        </w:rPr>
        <w:t xml:space="preserve">Komise pro otevírání obálek </w:t>
      </w:r>
      <w:r>
        <w:rPr>
          <w:rFonts w:ascii="Arial" w:hAnsi="Arial" w:cs="Arial"/>
          <w:bCs/>
          <w:sz w:val="22"/>
          <w:szCs w:val="22"/>
        </w:rPr>
        <w:t xml:space="preserve">přistoupila k </w:t>
      </w:r>
      <w:r w:rsidRPr="001F6A0F">
        <w:rPr>
          <w:rFonts w:ascii="Arial" w:hAnsi="Arial" w:cs="Arial"/>
          <w:bCs/>
          <w:sz w:val="22"/>
          <w:szCs w:val="22"/>
        </w:rPr>
        <w:t>otevře</w:t>
      </w:r>
      <w:r>
        <w:rPr>
          <w:rFonts w:ascii="Arial" w:hAnsi="Arial" w:cs="Arial"/>
          <w:bCs/>
          <w:sz w:val="22"/>
          <w:szCs w:val="22"/>
        </w:rPr>
        <w:t>ní</w:t>
      </w:r>
      <w:r w:rsidRPr="001F6A0F">
        <w:rPr>
          <w:rFonts w:ascii="Arial" w:hAnsi="Arial" w:cs="Arial"/>
          <w:bCs/>
          <w:sz w:val="22"/>
          <w:szCs w:val="22"/>
        </w:rPr>
        <w:t xml:space="preserve"> obálky s nabídkami podle přiděleného pořadového čísla</w:t>
      </w:r>
      <w:r>
        <w:rPr>
          <w:rFonts w:ascii="Arial" w:hAnsi="Arial" w:cs="Arial"/>
          <w:bCs/>
          <w:sz w:val="22"/>
          <w:szCs w:val="22"/>
        </w:rPr>
        <w:t>,</w:t>
      </w:r>
      <w:r w:rsidRPr="00DC64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tj. v tom pořadí, v jakém byly doručeny zadavateli.</w:t>
      </w:r>
      <w:r w:rsidRPr="001F6A0F">
        <w:rPr>
          <w:rFonts w:ascii="Arial" w:hAnsi="Arial" w:cs="Arial"/>
          <w:bCs/>
          <w:sz w:val="22"/>
          <w:szCs w:val="22"/>
        </w:rPr>
        <w:t xml:space="preserve">, přičemž kontrolovala, zda byly splněny všechny požadavky. </w:t>
      </w:r>
    </w:p>
    <w:p w14:paraId="26738169" w14:textId="77777777" w:rsidR="00C5482A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0367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28"/>
        <w:gridCol w:w="5354"/>
        <w:gridCol w:w="1512"/>
        <w:gridCol w:w="1072"/>
        <w:gridCol w:w="1701"/>
      </w:tblGrid>
      <w:tr w:rsidR="00C5482A" w:rsidRPr="001F6A0F" w14:paraId="52032A92" w14:textId="77777777" w:rsidTr="007F5412">
        <w:trPr>
          <w:trHeight w:val="567"/>
        </w:trPr>
        <w:tc>
          <w:tcPr>
            <w:tcW w:w="728" w:type="dxa"/>
            <w:shd w:val="clear" w:color="auto" w:fill="D9E2F3" w:themeFill="accent1" w:themeFillTint="33"/>
            <w:vAlign w:val="center"/>
          </w:tcPr>
          <w:p w14:paraId="38386DBE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 xml:space="preserve">Číslo </w:t>
            </w:r>
          </w:p>
        </w:tc>
        <w:tc>
          <w:tcPr>
            <w:tcW w:w="5354" w:type="dxa"/>
            <w:shd w:val="clear" w:color="auto" w:fill="D9E2F3" w:themeFill="accent1" w:themeFillTint="33"/>
            <w:vAlign w:val="center"/>
          </w:tcPr>
          <w:p w14:paraId="67D6D3C5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Účastník zadávacího řízení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37872880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szCs w:val="22"/>
              </w:rPr>
              <w:t>Doručení ve stanovené lhůtě</w:t>
            </w:r>
          </w:p>
        </w:tc>
        <w:tc>
          <w:tcPr>
            <w:tcW w:w="1072" w:type="dxa"/>
            <w:shd w:val="clear" w:color="auto" w:fill="D9E2F3" w:themeFill="accent1" w:themeFillTint="33"/>
          </w:tcPr>
          <w:p w14:paraId="57297A9C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1F6A0F">
              <w:rPr>
                <w:rFonts w:ascii="Arial" w:hAnsi="Arial" w:cs="Arial"/>
                <w:szCs w:val="22"/>
              </w:rPr>
              <w:t>Uzavřená obálka s názvem veřejné zakázky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D5190C8" w14:textId="06AE465A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1F6A0F">
              <w:rPr>
                <w:rFonts w:ascii="Arial" w:hAnsi="Arial" w:cs="Arial"/>
                <w:szCs w:val="22"/>
              </w:rPr>
              <w:t>Nabídková cena</w:t>
            </w:r>
            <w:r w:rsidR="000A4577">
              <w:rPr>
                <w:rFonts w:ascii="Arial" w:hAnsi="Arial" w:cs="Arial"/>
                <w:szCs w:val="22"/>
              </w:rPr>
              <w:t xml:space="preserve"> v Kč</w:t>
            </w:r>
          </w:p>
          <w:p w14:paraId="6D2C27E3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F6A0F">
              <w:rPr>
                <w:rFonts w:ascii="Arial" w:hAnsi="Arial" w:cs="Arial"/>
                <w:bCs/>
              </w:rPr>
              <w:t xml:space="preserve">(bez DPH) </w:t>
            </w:r>
          </w:p>
        </w:tc>
      </w:tr>
      <w:tr w:rsidR="00C5482A" w:rsidRPr="001F6A0F" w14:paraId="6397D86C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E850DA9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1.</w:t>
            </w:r>
          </w:p>
        </w:tc>
        <w:tc>
          <w:tcPr>
            <w:tcW w:w="5354" w:type="dxa"/>
            <w:vAlign w:val="center"/>
          </w:tcPr>
          <w:p w14:paraId="3169F871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496CDE0B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072" w:type="dxa"/>
            <w:vAlign w:val="center"/>
          </w:tcPr>
          <w:p w14:paraId="708F2169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E01BC0B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C5482A" w:rsidRPr="001F6A0F" w14:paraId="6F0FEA17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3568CB0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2.</w:t>
            </w:r>
          </w:p>
        </w:tc>
        <w:tc>
          <w:tcPr>
            <w:tcW w:w="5354" w:type="dxa"/>
            <w:vAlign w:val="center"/>
          </w:tcPr>
          <w:p w14:paraId="3A601388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12DA08D9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072" w:type="dxa"/>
            <w:vAlign w:val="center"/>
          </w:tcPr>
          <w:p w14:paraId="51922866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F24BA67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C5482A" w:rsidRPr="001F6A0F" w14:paraId="68E2CAB2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0946B1E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3.</w:t>
            </w:r>
          </w:p>
        </w:tc>
        <w:tc>
          <w:tcPr>
            <w:tcW w:w="5354" w:type="dxa"/>
            <w:vAlign w:val="center"/>
          </w:tcPr>
          <w:p w14:paraId="68DE33FD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2F7D65CD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072" w:type="dxa"/>
            <w:vAlign w:val="center"/>
          </w:tcPr>
          <w:p w14:paraId="78B72ABB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5EF5028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C5482A" w:rsidRPr="001F6A0F" w14:paraId="500AAC82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F870965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4.</w:t>
            </w:r>
          </w:p>
        </w:tc>
        <w:tc>
          <w:tcPr>
            <w:tcW w:w="5354" w:type="dxa"/>
            <w:vAlign w:val="center"/>
          </w:tcPr>
          <w:p w14:paraId="5A8055C3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0866ED2A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072" w:type="dxa"/>
            <w:vAlign w:val="center"/>
          </w:tcPr>
          <w:p w14:paraId="6FA51722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B755A01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C5482A" w:rsidRPr="001F6A0F" w14:paraId="2883A396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4488D064" w14:textId="77777777" w:rsidR="00C5482A" w:rsidRPr="001F6A0F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1F6A0F">
              <w:rPr>
                <w:rFonts w:ascii="Arial" w:hAnsi="Arial" w:cs="Arial"/>
                <w:bCs/>
                <w:szCs w:val="22"/>
              </w:rPr>
              <w:t>5.</w:t>
            </w:r>
          </w:p>
        </w:tc>
        <w:tc>
          <w:tcPr>
            <w:tcW w:w="5354" w:type="dxa"/>
            <w:vAlign w:val="center"/>
          </w:tcPr>
          <w:p w14:paraId="4FAF6C03" w14:textId="77777777" w:rsidR="00C5482A" w:rsidRPr="001F6A0F" w:rsidRDefault="00C5482A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17CF8735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072" w:type="dxa"/>
            <w:vAlign w:val="center"/>
          </w:tcPr>
          <w:p w14:paraId="0F82C71C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71D4242" w14:textId="77777777" w:rsidR="00C5482A" w:rsidRPr="001F6A0F" w:rsidRDefault="00C5482A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14:paraId="5D278184" w14:textId="77777777" w:rsidR="00C5482A" w:rsidRPr="001F6A0F" w:rsidRDefault="00C5482A" w:rsidP="00C5482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FA07E7E" w14:textId="77777777" w:rsidR="00C5482A" w:rsidRPr="001F6A0F" w:rsidRDefault="00C5482A" w:rsidP="00C5482A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F6A0F">
        <w:rPr>
          <w:rFonts w:ascii="Arial" w:hAnsi="Arial" w:cs="Arial"/>
          <w:b/>
          <w:sz w:val="22"/>
          <w:szCs w:val="22"/>
        </w:rPr>
        <w:t xml:space="preserve">VÝSLEDEK OTEVÍRÁNÍ </w:t>
      </w:r>
      <w:r>
        <w:rPr>
          <w:rFonts w:ascii="Arial" w:hAnsi="Arial" w:cs="Arial"/>
          <w:b/>
          <w:sz w:val="22"/>
          <w:szCs w:val="22"/>
        </w:rPr>
        <w:t xml:space="preserve">OBÁLEK S NABÍDKAMI </w:t>
      </w:r>
    </w:p>
    <w:p w14:paraId="5B2183EF" w14:textId="77777777" w:rsidR="00C5482A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1F6A0F">
        <w:rPr>
          <w:rFonts w:ascii="Arial" w:hAnsi="Arial" w:cs="Arial"/>
          <w:sz w:val="22"/>
          <w:szCs w:val="22"/>
        </w:rPr>
        <w:t xml:space="preserve">Komise </w:t>
      </w:r>
      <w:r>
        <w:rPr>
          <w:rFonts w:ascii="Arial" w:hAnsi="Arial" w:cs="Arial"/>
          <w:sz w:val="22"/>
          <w:szCs w:val="22"/>
        </w:rPr>
        <w:t xml:space="preserve">pro otevírání </w:t>
      </w:r>
      <w:r w:rsidRPr="001F6A0F">
        <w:rPr>
          <w:rFonts w:ascii="Arial" w:hAnsi="Arial" w:cs="Arial"/>
          <w:sz w:val="22"/>
          <w:szCs w:val="22"/>
        </w:rPr>
        <w:t>jednohlasně uvádí, že všechny nabídky vyhověly každému z požadavků uvedených výše a budou dále hodnoceny.</w:t>
      </w:r>
    </w:p>
    <w:p w14:paraId="2FCF51B3" w14:textId="77777777" w:rsidR="00C5482A" w:rsidRPr="001F6A0F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257C855E" w14:textId="77777777" w:rsidR="00C5482A" w:rsidRPr="001F6A0F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</w:p>
    <w:p w14:paraId="351532E7" w14:textId="77777777" w:rsidR="00C5482A" w:rsidRPr="001F6A0F" w:rsidRDefault="00C5482A" w:rsidP="00C5482A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</w:t>
      </w:r>
      <w:r w:rsidRPr="001F6A0F">
        <w:rPr>
          <w:rFonts w:ascii="Arial" w:hAnsi="Arial" w:cs="Arial"/>
          <w:b/>
          <w:sz w:val="22"/>
          <w:szCs w:val="22"/>
        </w:rPr>
        <w:t xml:space="preserve"> </w:t>
      </w:r>
    </w:p>
    <w:p w14:paraId="094E93E6" w14:textId="736959DC" w:rsidR="00C5482A" w:rsidRPr="001F6A0F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1F6A0F">
        <w:rPr>
          <w:rFonts w:ascii="Arial" w:hAnsi="Arial" w:cs="Arial"/>
          <w:sz w:val="22"/>
          <w:szCs w:val="22"/>
        </w:rPr>
        <w:t xml:space="preserve">Žádný z členů komise </w:t>
      </w:r>
      <w:r>
        <w:rPr>
          <w:rFonts w:ascii="Arial" w:hAnsi="Arial" w:cs="Arial"/>
          <w:sz w:val="22"/>
          <w:szCs w:val="22"/>
        </w:rPr>
        <w:t xml:space="preserve">pro otevírání obálek </w:t>
      </w:r>
      <w:r w:rsidRPr="001F6A0F">
        <w:rPr>
          <w:rFonts w:ascii="Arial" w:hAnsi="Arial" w:cs="Arial"/>
          <w:sz w:val="22"/>
          <w:szCs w:val="22"/>
        </w:rPr>
        <w:t xml:space="preserve">nevznesl v průběhu jednání připomínky. Otevírání obálek s nabídkami bylo ukončeno dne </w:t>
      </w:r>
      <w:r w:rsidRPr="00F35C6D">
        <w:rPr>
          <w:rFonts w:ascii="Arial" w:hAnsi="Arial" w:cs="Arial"/>
          <w:sz w:val="22"/>
          <w:szCs w:val="22"/>
          <w:highlight w:val="cyan"/>
        </w:rPr>
        <w:t>00. 0</w:t>
      </w:r>
      <w:r w:rsidR="000A4577">
        <w:rPr>
          <w:rFonts w:ascii="Arial" w:hAnsi="Arial" w:cs="Arial"/>
          <w:sz w:val="22"/>
          <w:szCs w:val="22"/>
          <w:highlight w:val="cyan"/>
        </w:rPr>
        <w:t>0</w:t>
      </w:r>
      <w:r w:rsidRPr="00F35C6D">
        <w:rPr>
          <w:rFonts w:ascii="Arial" w:hAnsi="Arial" w:cs="Arial"/>
          <w:sz w:val="22"/>
          <w:szCs w:val="22"/>
          <w:highlight w:val="cyan"/>
        </w:rPr>
        <w:t>. 20</w:t>
      </w:r>
      <w:r w:rsidR="000A4577">
        <w:rPr>
          <w:rFonts w:ascii="Arial" w:hAnsi="Arial" w:cs="Arial"/>
          <w:sz w:val="22"/>
          <w:szCs w:val="22"/>
          <w:highlight w:val="cyan"/>
        </w:rPr>
        <w:t>20</w:t>
      </w:r>
      <w:r w:rsidRPr="00F35C6D">
        <w:rPr>
          <w:rFonts w:ascii="Arial" w:hAnsi="Arial" w:cs="Arial"/>
          <w:sz w:val="22"/>
          <w:szCs w:val="22"/>
          <w:highlight w:val="cyan"/>
        </w:rPr>
        <w:t xml:space="preserve"> v 00:00 hod</w:t>
      </w:r>
      <w:r w:rsidRPr="001F6A0F">
        <w:rPr>
          <w:rFonts w:ascii="Arial" w:hAnsi="Arial" w:cs="Arial"/>
          <w:sz w:val="22"/>
          <w:szCs w:val="22"/>
        </w:rPr>
        <w:t>.</w:t>
      </w:r>
    </w:p>
    <w:p w14:paraId="268C9913" w14:textId="77777777" w:rsidR="00C5482A" w:rsidRPr="001F6A0F" w:rsidRDefault="00C5482A" w:rsidP="00C5482A">
      <w:pPr>
        <w:pStyle w:val="Odstavecseseznamem"/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7AD9426B" w14:textId="158B3E35" w:rsidR="00C5482A" w:rsidRPr="004E02F7" w:rsidRDefault="00C5482A" w:rsidP="00C5482A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</w:t>
      </w:r>
      <w:r w:rsidR="000A4577">
        <w:rPr>
          <w:rFonts w:ascii="Arial" w:hAnsi="Arial" w:cs="Arial"/>
          <w:sz w:val="22"/>
          <w:szCs w:val="22"/>
          <w:highlight w:val="cyan"/>
        </w:rPr>
        <w:t>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 w:rsidR="000A4577">
        <w:rPr>
          <w:rFonts w:ascii="Arial" w:hAnsi="Arial" w:cs="Arial"/>
          <w:sz w:val="22"/>
          <w:szCs w:val="22"/>
          <w:highlight w:val="cyan"/>
        </w:rPr>
        <w:t>20</w:t>
      </w:r>
    </w:p>
    <w:p w14:paraId="7BD5FEE0" w14:textId="77777777" w:rsidR="00C5482A" w:rsidRPr="001F6A0F" w:rsidRDefault="00C5482A" w:rsidP="00C5482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10198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9"/>
        <w:gridCol w:w="5099"/>
      </w:tblGrid>
      <w:tr w:rsidR="00C5482A" w:rsidRPr="000B1722" w14:paraId="1602E161" w14:textId="77777777" w:rsidTr="007F5412">
        <w:trPr>
          <w:trHeight w:val="567"/>
        </w:trPr>
        <w:tc>
          <w:tcPr>
            <w:tcW w:w="5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9FC8E4" w14:textId="77777777" w:rsidR="00C5482A" w:rsidRPr="00F35C6D" w:rsidRDefault="00C5482A" w:rsidP="007F541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35C6D">
              <w:rPr>
                <w:rFonts w:ascii="Arial" w:hAnsi="Arial" w:cs="Arial"/>
                <w:color w:val="000000"/>
                <w:szCs w:val="22"/>
              </w:rPr>
              <w:t>Jméno a příjmení člena komise</w:t>
            </w:r>
          </w:p>
        </w:tc>
        <w:tc>
          <w:tcPr>
            <w:tcW w:w="5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EAB3DD" w14:textId="77777777" w:rsidR="00C5482A" w:rsidRPr="00F35C6D" w:rsidRDefault="00C5482A" w:rsidP="007F541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35C6D">
              <w:rPr>
                <w:rFonts w:ascii="Arial" w:hAnsi="Arial" w:cs="Arial"/>
                <w:bCs/>
                <w:color w:val="000000"/>
                <w:szCs w:val="22"/>
              </w:rPr>
              <w:t>Podpis</w:t>
            </w:r>
          </w:p>
        </w:tc>
      </w:tr>
      <w:tr w:rsidR="00C5482A" w:rsidRPr="000B1722" w14:paraId="4594D6BA" w14:textId="77777777" w:rsidTr="007F5412">
        <w:trPr>
          <w:trHeight w:val="567"/>
        </w:trPr>
        <w:tc>
          <w:tcPr>
            <w:tcW w:w="5099" w:type="dxa"/>
            <w:tcBorders>
              <w:top w:val="single" w:sz="4" w:space="0" w:color="auto"/>
            </w:tcBorders>
            <w:vAlign w:val="center"/>
          </w:tcPr>
          <w:p w14:paraId="078D13A5" w14:textId="77777777" w:rsidR="00C5482A" w:rsidRPr="000B1722" w:rsidRDefault="00C5482A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4A374668" w14:textId="77777777" w:rsidR="00C5482A" w:rsidRPr="000B1722" w:rsidRDefault="00C5482A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C5482A" w:rsidRPr="000B1722" w14:paraId="6DD9F520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79FE7A54" w14:textId="77777777" w:rsidR="00C5482A" w:rsidRPr="000B1722" w:rsidRDefault="00C5482A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32A7E3C6" w14:textId="77777777" w:rsidR="00C5482A" w:rsidRPr="000B1722" w:rsidRDefault="00C5482A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C5482A" w:rsidRPr="000B1722" w14:paraId="0AE01EC5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5D9DB06E" w14:textId="77777777" w:rsidR="00C5482A" w:rsidRPr="000B1722" w:rsidRDefault="00C5482A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058643B5" w14:textId="77777777" w:rsidR="00C5482A" w:rsidRPr="000B1722" w:rsidRDefault="00C5482A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1FF2FAEE" w14:textId="77777777" w:rsidR="00C5482A" w:rsidRPr="001F6A0F" w:rsidRDefault="00C5482A" w:rsidP="00A12A14">
      <w:pPr>
        <w:spacing w:line="276" w:lineRule="auto"/>
        <w:rPr>
          <w:rFonts w:ascii="Arial" w:hAnsi="Arial" w:cs="Arial"/>
          <w:b/>
          <w:caps/>
          <w:sz w:val="44"/>
          <w:szCs w:val="44"/>
        </w:rPr>
      </w:pPr>
    </w:p>
    <w:p w14:paraId="215D5861" w14:textId="77777777" w:rsidR="00A12A14" w:rsidRDefault="00A12A14" w:rsidP="00A12A1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41B4E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51433D1" w14:textId="77777777" w:rsidR="00A12A14" w:rsidRDefault="00A12A14" w:rsidP="00A12A14">
      <w:pPr>
        <w:spacing w:line="276" w:lineRule="auto"/>
        <w:rPr>
          <w:rFonts w:ascii="Arial" w:hAnsi="Arial" w:cs="Arial"/>
          <w:bCs/>
          <w:sz w:val="22"/>
          <w:szCs w:val="22"/>
          <w:highlight w:val="yellow"/>
        </w:rPr>
      </w:pPr>
      <w:r w:rsidRPr="001F037F">
        <w:rPr>
          <w:rFonts w:ascii="Arial" w:hAnsi="Arial" w:cs="Arial"/>
          <w:bCs/>
          <w:sz w:val="22"/>
          <w:szCs w:val="22"/>
          <w:highlight w:val="yellow"/>
        </w:rPr>
        <w:t>ŽLUTĚ OZNAČENÝ TEXT V PŘÍPADĚ JEHO RELEVACE POUŽIJTE, V OPAČNÉM PŘÍPADĚ ZCELA VYMAŽTE</w:t>
      </w:r>
    </w:p>
    <w:p w14:paraId="4314A3B4" w14:textId="41DEE0AC" w:rsidR="00A12A14" w:rsidRDefault="00A12A14" w:rsidP="00A12A14"/>
    <w:p w14:paraId="479137BB" w14:textId="77777777" w:rsidR="00C5482A" w:rsidRPr="001F6A0F" w:rsidRDefault="00C5482A" w:rsidP="00C5482A">
      <w:pPr>
        <w:suppressAutoHyphens/>
        <w:spacing w:line="276" w:lineRule="auto"/>
        <w:rPr>
          <w:rFonts w:ascii="Arial" w:hAnsi="Arial" w:cs="Arial"/>
          <w:bCs/>
          <w:sz w:val="22"/>
          <w:szCs w:val="22"/>
          <w:lang w:eastAsia="zh-CN"/>
        </w:rPr>
      </w:pPr>
    </w:p>
    <w:p w14:paraId="2913CE69" w14:textId="77777777" w:rsidR="000F1A38" w:rsidRDefault="000F1A38"/>
    <w:sectPr w:rsidR="000F1A38" w:rsidSect="00FF3D97">
      <w:footerReference w:type="default" r:id="rId10"/>
      <w:footerReference w:type="first" r:id="rId11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liska Klouckova" w:date="2020-04-21T14:04:00Z" w:initials="EK">
    <w:p w14:paraId="1E5E038C" w14:textId="254774D3" w:rsidR="00A12A14" w:rsidRDefault="00A12A14">
      <w:pPr>
        <w:pStyle w:val="Textkomente"/>
      </w:pPr>
      <w:r>
        <w:rPr>
          <w:rStyle w:val="Odkaznakoment"/>
        </w:rPr>
        <w:annotationRef/>
      </w:r>
      <w:r>
        <w:t>Postačí 2 osoby.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5E03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A81D" w16cex:dateUtc="2020-04-03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5E038C" w16cid:durableId="22497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FC23" w14:textId="77777777" w:rsidR="00C75B50" w:rsidRDefault="00C75B50">
      <w:pPr>
        <w:spacing w:line="240" w:lineRule="auto"/>
      </w:pPr>
      <w:r>
        <w:separator/>
      </w:r>
    </w:p>
  </w:endnote>
  <w:endnote w:type="continuationSeparator" w:id="0">
    <w:p w14:paraId="31C60FC6" w14:textId="77777777" w:rsidR="00C75B50" w:rsidRDefault="00C75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CCC8" w14:textId="77777777" w:rsidR="00031AEE" w:rsidRPr="00783FA7" w:rsidRDefault="00C5482A" w:rsidP="00351C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C8091F" wp14:editId="07129B32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A5178" w14:textId="77777777" w:rsidR="00031AEE" w:rsidRDefault="00C75B50" w:rsidP="00351C5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AD8A7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2YqwIAAKg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" filled="f" stroked="f">
              <v:textbox inset="0,0,0,0">
                <w:txbxContent>
                  <w:p w:rsidR="00031AEE" w:rsidRDefault="00B1687D" w:rsidP="00351C5B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6AE5" w14:textId="77777777" w:rsidR="00031AEE" w:rsidRDefault="00C5482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D871BA" wp14:editId="5D8FDEFC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65034" w14:textId="77777777" w:rsidR="00031AEE" w:rsidRDefault="00C75B5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2760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:rsidR="00031AEE" w:rsidRDefault="00B1687D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4DC5" w14:textId="77777777" w:rsidR="00C75B50" w:rsidRDefault="00C75B50">
      <w:pPr>
        <w:spacing w:line="240" w:lineRule="auto"/>
      </w:pPr>
      <w:r>
        <w:separator/>
      </w:r>
    </w:p>
  </w:footnote>
  <w:footnote w:type="continuationSeparator" w:id="0">
    <w:p w14:paraId="220D711A" w14:textId="77777777" w:rsidR="00C75B50" w:rsidRDefault="00C75B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628"/>
    <w:multiLevelType w:val="hybridMultilevel"/>
    <w:tmpl w:val="80802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41AB"/>
    <w:multiLevelType w:val="hybridMultilevel"/>
    <w:tmpl w:val="FC0C13DC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ska Klouckova">
    <w15:presenceInfo w15:providerId="Windows Live" w15:userId="7c39c94b1345a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2A"/>
    <w:rsid w:val="000A4577"/>
    <w:rsid w:val="000F1A38"/>
    <w:rsid w:val="00A12A14"/>
    <w:rsid w:val="00AC36AC"/>
    <w:rsid w:val="00B1687D"/>
    <w:rsid w:val="00C5482A"/>
    <w:rsid w:val="00C75AEF"/>
    <w:rsid w:val="00C75B50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D8B1"/>
  <w15:chartTrackingRefBased/>
  <w15:docId w15:val="{9FC3BF69-D6F0-4CA3-82D5-CC9CD2C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82A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C5482A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482A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482A"/>
    <w:pPr>
      <w:ind w:left="720"/>
      <w:contextualSpacing/>
    </w:pPr>
  </w:style>
  <w:style w:type="paragraph" w:customStyle="1" w:styleId="Standard">
    <w:name w:val="Standard"/>
    <w:rsid w:val="00C5482A"/>
    <w:pPr>
      <w:suppressAutoHyphens/>
      <w:autoSpaceDN w:val="0"/>
      <w:spacing w:after="0" w:line="288" w:lineRule="auto"/>
      <w:jc w:val="both"/>
      <w:textAlignment w:val="baseline"/>
    </w:pPr>
    <w:rPr>
      <w:rFonts w:ascii="JohnSans Text Pro" w:eastAsia="Times New Roman" w:hAnsi="JohnSans Text Pro" w:cs="Times New Roman"/>
      <w:kern w:val="3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C54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45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57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577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5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577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57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5</cp:revision>
  <dcterms:created xsi:type="dcterms:W3CDTF">2018-06-09T10:50:00Z</dcterms:created>
  <dcterms:modified xsi:type="dcterms:W3CDTF">2020-04-21T12:05:00Z</dcterms:modified>
</cp:coreProperties>
</file>