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7041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72393D">
        <w:rPr>
          <w:rFonts w:ascii="Arial" w:hAnsi="Arial" w:cs="Arial"/>
          <w:b/>
          <w:caps/>
          <w:sz w:val="44"/>
          <w:szCs w:val="44"/>
        </w:rPr>
        <w:t>OZNÁMENÍ O VÝBĚRU DODAVATELE</w:t>
      </w:r>
    </w:p>
    <w:p w14:paraId="5AF8408F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D18AB7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72393D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01C33D04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A086E37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7078F5F3" w14:textId="347358DE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BA1BBC">
        <w:rPr>
          <w:rFonts w:ascii="Arial" w:hAnsi="Arial" w:cs="Arial"/>
          <w:b/>
          <w:sz w:val="22"/>
          <w:szCs w:val="22"/>
        </w:rPr>
        <w:t>, ve znění pozdějších předpisů</w:t>
      </w:r>
      <w:r w:rsidRPr="0072393D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6B80652F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AA4B" w14:textId="77777777" w:rsidR="006C0DB3" w:rsidRPr="0072393D" w:rsidRDefault="006C0DB3" w:rsidP="006C0DB3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72393D">
        <w:rPr>
          <w:rFonts w:ascii="Arial" w:hAnsi="Arial" w:cs="Arial"/>
          <w:b/>
          <w:sz w:val="24"/>
          <w:szCs w:val="22"/>
        </w:rPr>
        <w:t>IDENTIFIKACE ZADAVATELE</w:t>
      </w:r>
    </w:p>
    <w:p w14:paraId="75AFE093" w14:textId="77777777" w:rsidR="006C0DB3" w:rsidRPr="0072393D" w:rsidRDefault="006C0DB3" w:rsidP="006C0DB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6C0DB3" w:rsidRPr="0072393D" w14:paraId="432CBD1F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74765BA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2393D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09169A5E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7F7829C7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6603836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54594350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2B653DD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FE7AFB4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364C6256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4609C2A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601DDE2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70AA0835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7F7E5690" w14:textId="77777777" w:rsidR="006C0DB3" w:rsidRPr="0072393D" w:rsidRDefault="006C0DB3" w:rsidP="006C0DB3">
      <w:pPr>
        <w:rPr>
          <w:rFonts w:ascii="Arial" w:hAnsi="Arial" w:cs="Arial"/>
        </w:rPr>
      </w:pPr>
    </w:p>
    <w:p w14:paraId="2CCBCBD9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21580F49" w14:textId="77777777" w:rsidR="006C0DB3" w:rsidRPr="0072393D" w:rsidRDefault="006C0DB3" w:rsidP="006C0D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Zadavatel tímto oznamuje, že vybraným </w:t>
      </w:r>
      <w:r>
        <w:rPr>
          <w:rFonts w:ascii="Arial" w:hAnsi="Arial" w:cs="Arial"/>
          <w:b/>
          <w:sz w:val="22"/>
          <w:szCs w:val="22"/>
        </w:rPr>
        <w:t>účastníkem zadávacího řízení (dále také „dodavatel“)</w:t>
      </w:r>
      <w:r w:rsidRPr="0072393D">
        <w:rPr>
          <w:rFonts w:ascii="Arial" w:hAnsi="Arial" w:cs="Arial"/>
          <w:b/>
          <w:sz w:val="22"/>
          <w:szCs w:val="22"/>
        </w:rPr>
        <w:t xml:space="preserve">, jehož nabídka byla v zadávacím řízení vyhodnocena jako nabídka ekonomicky nejvýhodnější, je nabídka společnosti:  </w:t>
      </w:r>
    </w:p>
    <w:p w14:paraId="4A4F39FD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5C7069E9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XXX</w:t>
      </w:r>
    </w:p>
    <w:p w14:paraId="5F9C0907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2393D">
        <w:rPr>
          <w:rFonts w:ascii="Arial" w:hAnsi="Arial" w:cs="Arial"/>
          <w:sz w:val="22"/>
          <w:szCs w:val="22"/>
          <w:u w:val="single"/>
        </w:rPr>
        <w:t xml:space="preserve">Odůvodnění výběru vybraného dodavatele: </w:t>
      </w:r>
    </w:p>
    <w:p w14:paraId="7666B598" w14:textId="77777777" w:rsidR="005C7F1E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Zadavatel tímto rozhodl o výběru výše uvedeného dodavatele, a to podle hodnotícího kritéria ekonomické výhodnosti</w:t>
      </w:r>
      <w:r w:rsidR="00BA1BBC">
        <w:rPr>
          <w:rFonts w:ascii="Arial" w:hAnsi="Arial" w:cs="Arial"/>
          <w:sz w:val="22"/>
          <w:szCs w:val="22"/>
        </w:rPr>
        <w:t xml:space="preserve"> – nejnižší nabídkové ceny v Kč bez DPH</w:t>
      </w:r>
      <w:r w:rsidRPr="0072393D">
        <w:rPr>
          <w:rFonts w:ascii="Arial" w:hAnsi="Arial" w:cs="Arial"/>
          <w:sz w:val="22"/>
          <w:szCs w:val="22"/>
        </w:rPr>
        <w:t xml:space="preserve">. Nabídka </w:t>
      </w:r>
      <w:r w:rsidRPr="0072393D">
        <w:rPr>
          <w:rFonts w:ascii="Arial" w:hAnsi="Arial" w:cs="Arial"/>
          <w:sz w:val="22"/>
          <w:szCs w:val="22"/>
          <w:highlight w:val="cyan"/>
        </w:rPr>
        <w:t>XXX</w:t>
      </w:r>
      <w:r w:rsidRPr="0072393D">
        <w:rPr>
          <w:rFonts w:ascii="Arial" w:hAnsi="Arial" w:cs="Arial"/>
          <w:sz w:val="22"/>
          <w:szCs w:val="22"/>
        </w:rPr>
        <w:t>, nejlépe vyhověla hodnotícím kritériím uvedeným v uveřejněné zadávací dokumentaci a byla hodnotící komisí vybrána jako nabídka s nejvyšším počtem dosažených bodů.</w:t>
      </w:r>
      <w:r w:rsidR="00FE5420">
        <w:rPr>
          <w:rFonts w:ascii="Arial" w:hAnsi="Arial" w:cs="Arial"/>
          <w:sz w:val="22"/>
          <w:szCs w:val="22"/>
        </w:rPr>
        <w:t xml:space="preserve"> </w:t>
      </w:r>
    </w:p>
    <w:p w14:paraId="00133547" w14:textId="312F15DE" w:rsidR="006C0DB3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2393D">
        <w:rPr>
          <w:rFonts w:ascii="Arial" w:hAnsi="Arial" w:cs="Arial"/>
          <w:sz w:val="22"/>
          <w:szCs w:val="22"/>
          <w:highlight w:val="yellow"/>
        </w:rPr>
        <w:t>Nabídka výše uvedeného účastníka zadávacího řízení byla zadavatelem vybrána bez provedení hodnocení, neboť v zadávacím řízení byl</w:t>
      </w:r>
      <w:r w:rsidR="00FE5420">
        <w:rPr>
          <w:rFonts w:ascii="Arial" w:hAnsi="Arial" w:cs="Arial"/>
          <w:sz w:val="22"/>
          <w:szCs w:val="22"/>
          <w:highlight w:val="yellow"/>
        </w:rPr>
        <w:t xml:space="preserve"> / zbyl</w:t>
      </w:r>
      <w:r w:rsidRPr="0072393D">
        <w:rPr>
          <w:rFonts w:ascii="Arial" w:hAnsi="Arial" w:cs="Arial"/>
          <w:sz w:val="22"/>
          <w:szCs w:val="22"/>
          <w:highlight w:val="yellow"/>
        </w:rPr>
        <w:t xml:space="preserve"> pouze jediný účastník zadávacího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EF8F33" w14:textId="04B93A03" w:rsidR="006C0DB3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1B610049" w14:textId="77777777" w:rsidR="004B5FCC" w:rsidRDefault="004B5FCC" w:rsidP="004B5FCC">
      <w:pPr>
        <w:spacing w:line="276" w:lineRule="auto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BODŮ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POŘADÍ</w:t>
      </w:r>
      <w:r>
        <w:rPr>
          <w:rFonts w:ascii="Arial" w:hAnsi="Arial" w:cs="Arial"/>
          <w:sz w:val="22"/>
          <w:szCs w:val="22"/>
        </w:rPr>
        <w:tab/>
      </w:r>
    </w:p>
    <w:p w14:paraId="7354AB56" w14:textId="77777777" w:rsidR="004B5FCC" w:rsidRDefault="004B5FCC" w:rsidP="004B5F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3DF2A3" w14:textId="77777777" w:rsidR="004B5FCC" w:rsidRDefault="004B5FCC" w:rsidP="004B5F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921C5F" w14:textId="77777777" w:rsidR="004B5FCC" w:rsidRDefault="004B5FCC" w:rsidP="004B5FC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End w:id="1"/>
      <w:r w:rsidR="005C7F1E">
        <w:rPr>
          <w:rStyle w:val="Odkaznakoment"/>
        </w:rPr>
        <w:commentReference w:id="1"/>
      </w:r>
    </w:p>
    <w:p w14:paraId="35407445" w14:textId="77777777" w:rsidR="004B5FCC" w:rsidRDefault="004B5FCC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30559064" w14:textId="71690820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Tato nabídka rovněž splňuje podmínky účasti v zadávacím řízení stanovené zadávací dokumentací.</w:t>
      </w:r>
    </w:p>
    <w:p w14:paraId="5D910CFD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20AC3CC0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0AA34860" w14:textId="238099A0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BA1BBC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BA1BBC">
        <w:rPr>
          <w:rFonts w:ascii="Arial" w:hAnsi="Arial" w:cs="Arial"/>
          <w:sz w:val="22"/>
          <w:szCs w:val="22"/>
          <w:highlight w:val="cyan"/>
        </w:rPr>
        <w:t>20</w:t>
      </w:r>
    </w:p>
    <w:p w14:paraId="351C4E50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19F518D3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6AC60E3F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4B1D7E8C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458C9DD8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E905145" w14:textId="77777777" w:rsidR="006C0DB3" w:rsidRPr="00701176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418A89D3" w14:textId="17925EB4" w:rsidR="006C0DB3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6547CF1E" w14:textId="1DB4BE25" w:rsidR="005C7F1E" w:rsidRDefault="005C7F1E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39EF455E" w14:textId="77777777" w:rsidR="005C7F1E" w:rsidRDefault="005C7F1E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7D641FCB" w14:textId="77777777" w:rsidR="005C7F1E" w:rsidRDefault="005C7F1E" w:rsidP="005C7F1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lastRenderedPageBreak/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524B77F" w14:textId="77777777" w:rsidR="005C7F1E" w:rsidRDefault="005C7F1E" w:rsidP="005C7F1E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01C854A6" w14:textId="77777777" w:rsidR="005C7F1E" w:rsidRDefault="005C7F1E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</w:p>
    <w:p w14:paraId="7AD6419C" w14:textId="77777777" w:rsidR="006C0DB3" w:rsidRPr="0072393D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89FF556" w14:textId="77777777" w:rsidR="000F1A38" w:rsidRDefault="000F1A38"/>
    <w:sectPr w:rsidR="000F1A38" w:rsidSect="0048255B">
      <w:footerReference w:type="defaul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iska Klouckova" w:date="2020-04-21T13:49:00Z" w:initials="EK">
    <w:p w14:paraId="2B44FC45" w14:textId="30D29DAE" w:rsidR="005C7F1E" w:rsidRDefault="005C7F1E">
      <w:pPr>
        <w:pStyle w:val="Textkomente"/>
      </w:pPr>
      <w:r>
        <w:rPr>
          <w:rStyle w:val="Odkaznakoment"/>
        </w:rPr>
        <w:annotationRef/>
      </w:r>
      <w:r>
        <w:t>Podle počtu účastníků.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44FC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B7D4" w16cex:dateUtc="2020-04-06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44FC45" w16cid:durableId="22497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A27E" w14:textId="77777777" w:rsidR="00EF65F0" w:rsidRDefault="00EF65F0">
      <w:pPr>
        <w:spacing w:line="240" w:lineRule="auto"/>
      </w:pPr>
      <w:r>
        <w:separator/>
      </w:r>
    </w:p>
  </w:endnote>
  <w:endnote w:type="continuationSeparator" w:id="0">
    <w:p w14:paraId="0574384E" w14:textId="77777777" w:rsidR="00EF65F0" w:rsidRDefault="00EF6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22A7" w14:textId="77777777" w:rsidR="003648CE" w:rsidRPr="00783FA7" w:rsidRDefault="006C0DB3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E0C046" wp14:editId="693CF28D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2031B" w14:textId="77777777" w:rsidR="003648CE" w:rsidRDefault="006C0DB3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A8E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3648CE" w:rsidRDefault="006C0DB3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D19F" w14:textId="77777777" w:rsidR="00EF65F0" w:rsidRDefault="00EF65F0">
      <w:pPr>
        <w:spacing w:line="240" w:lineRule="auto"/>
      </w:pPr>
      <w:r>
        <w:separator/>
      </w:r>
    </w:p>
  </w:footnote>
  <w:footnote w:type="continuationSeparator" w:id="0">
    <w:p w14:paraId="45E4F7CE" w14:textId="77777777" w:rsidR="00EF65F0" w:rsidRDefault="00EF65F0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B3"/>
    <w:rsid w:val="00096D24"/>
    <w:rsid w:val="000F1A38"/>
    <w:rsid w:val="001053A5"/>
    <w:rsid w:val="004B5FCC"/>
    <w:rsid w:val="005C7F1E"/>
    <w:rsid w:val="006C0DB3"/>
    <w:rsid w:val="00BA1BBC"/>
    <w:rsid w:val="00DD3B28"/>
    <w:rsid w:val="00EF65F0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1BBA"/>
  <w15:chartTrackingRefBased/>
  <w15:docId w15:val="{89D9B0EA-A6C6-4B21-9CE0-CF8B00F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DB3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6C0DB3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0DB3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6C0DB3"/>
    <w:rPr>
      <w:rFonts w:cs="Times New Roman"/>
    </w:rPr>
  </w:style>
  <w:style w:type="table" w:styleId="Mkatabulky">
    <w:name w:val="Table Grid"/>
    <w:basedOn w:val="Normlntabulka"/>
    <w:uiPriority w:val="59"/>
    <w:rsid w:val="006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4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42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5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3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3A5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3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3A5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2018-06-09T10:54:00Z</dcterms:created>
  <dcterms:modified xsi:type="dcterms:W3CDTF">2020-04-21T11:49:00Z</dcterms:modified>
</cp:coreProperties>
</file>