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A8A" w:rsidRPr="000B0282" w:rsidRDefault="00E03A8A" w:rsidP="000B0282">
      <w:pPr>
        <w:jc w:val="both"/>
      </w:pPr>
    </w:p>
    <w:p w:rsidR="00656BBA" w:rsidRDefault="001864BF" w:rsidP="000B0282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Věc:</w:t>
      </w:r>
    </w:p>
    <w:p w:rsidR="001864BF" w:rsidRPr="001864BF" w:rsidRDefault="0049144A" w:rsidP="000B0282">
      <w:pPr>
        <w:jc w:val="both"/>
        <w:rPr>
          <w:b/>
          <w:sz w:val="24"/>
          <w:u w:val="single"/>
        </w:rPr>
      </w:pPr>
      <w:bookmarkStart w:id="0" w:name="_GoBack"/>
      <w:r>
        <w:rPr>
          <w:b/>
          <w:sz w:val="24"/>
        </w:rPr>
        <w:t>P</w:t>
      </w:r>
      <w:sdt>
        <w:sdtPr>
          <w:rPr>
            <w:b/>
            <w:sz w:val="24"/>
          </w:rPr>
          <w:id w:val="1763952806"/>
          <w:placeholder>
            <w:docPart w:val="DefaultPlaceholder_1081868574"/>
          </w:placeholder>
          <w:text/>
        </w:sdtPr>
        <w:sdtEndPr/>
        <w:sdtContent>
          <w:r w:rsidR="00A13713">
            <w:rPr>
              <w:b/>
              <w:sz w:val="24"/>
            </w:rPr>
            <w:t>oskytnutí daru na činnost prostřednictvím darovací smlouvy</w:t>
          </w:r>
        </w:sdtContent>
      </w:sdt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792"/>
      </w:tblGrid>
      <w:tr w:rsidR="00BC2124" w:rsidTr="00BC76C2">
        <w:tc>
          <w:tcPr>
            <w:tcW w:w="4530" w:type="dxa"/>
            <w:shd w:val="clear" w:color="auto" w:fill="auto"/>
            <w:tcMar>
              <w:left w:w="108" w:type="dxa"/>
            </w:tcMar>
          </w:tcPr>
          <w:bookmarkEnd w:id="0"/>
          <w:p w:rsidR="00BC2124" w:rsidRPr="009C4FD2" w:rsidRDefault="00BC2124" w:rsidP="00BC76C2">
            <w:pPr>
              <w:rPr>
                <w:b/>
                <w:sz w:val="24"/>
                <w:u w:val="single"/>
              </w:rPr>
            </w:pPr>
            <w:r w:rsidRPr="009C4FD2">
              <w:rPr>
                <w:b/>
                <w:sz w:val="24"/>
                <w:u w:val="single"/>
              </w:rPr>
              <w:t>Datum přijetí:</w:t>
            </w:r>
            <w:r>
              <w:t xml:space="preserve"> </w:t>
            </w:r>
            <w:r>
              <w:rPr>
                <w:sz w:val="24"/>
                <w:szCs w:val="24"/>
              </w:rPr>
              <w:t>19</w:t>
            </w:r>
            <w:r w:rsidRPr="009C4FD2">
              <w:rPr>
                <w:sz w:val="24"/>
                <w:szCs w:val="24"/>
              </w:rPr>
              <w:t>.2.2016</w:t>
            </w:r>
          </w:p>
        </w:tc>
        <w:tc>
          <w:tcPr>
            <w:tcW w:w="4791" w:type="dxa"/>
            <w:shd w:val="clear" w:color="auto" w:fill="auto"/>
            <w:tcMar>
              <w:left w:w="108" w:type="dxa"/>
            </w:tcMar>
          </w:tcPr>
          <w:p w:rsidR="00BC2124" w:rsidRPr="009C4FD2" w:rsidRDefault="00BC2124" w:rsidP="00BC76C2">
            <w:pPr>
              <w:rPr>
                <w:sz w:val="24"/>
              </w:rPr>
            </w:pPr>
            <w:r w:rsidRPr="009C4FD2">
              <w:rPr>
                <w:b/>
                <w:sz w:val="24"/>
                <w:u w:val="single"/>
              </w:rPr>
              <w:t>Spisová značka:</w:t>
            </w:r>
            <w:r w:rsidRPr="00026495">
              <w:rPr>
                <w:b/>
                <w:sz w:val="24"/>
              </w:rPr>
              <w:t xml:space="preserve"> </w:t>
            </w:r>
            <w:r w:rsidR="005A001A">
              <w:rPr>
                <w:sz w:val="24"/>
              </w:rPr>
              <w:t>PP06</w:t>
            </w:r>
            <w:r w:rsidRPr="009C4FD2">
              <w:rPr>
                <w:sz w:val="24"/>
              </w:rPr>
              <w:t>-2016-SMSČR</w:t>
            </w:r>
          </w:p>
        </w:tc>
      </w:tr>
      <w:tr w:rsidR="00BC2124" w:rsidTr="00BC76C2">
        <w:tc>
          <w:tcPr>
            <w:tcW w:w="4530" w:type="dxa"/>
            <w:shd w:val="clear" w:color="auto" w:fill="auto"/>
            <w:tcMar>
              <w:left w:w="108" w:type="dxa"/>
            </w:tcMar>
          </w:tcPr>
          <w:p w:rsidR="00BC2124" w:rsidRPr="009C4FD2" w:rsidRDefault="00BC2124" w:rsidP="00BC76C2">
            <w:pPr>
              <w:rPr>
                <w:b/>
                <w:sz w:val="24"/>
                <w:u w:val="single"/>
              </w:rPr>
            </w:pPr>
            <w:r w:rsidRPr="009C4FD2">
              <w:rPr>
                <w:b/>
                <w:sz w:val="24"/>
                <w:u w:val="single"/>
              </w:rPr>
              <w:t>Datum odeslání:</w:t>
            </w:r>
            <w:r>
              <w:rPr>
                <w:sz w:val="24"/>
              </w:rPr>
              <w:t>23</w:t>
            </w:r>
            <w:r w:rsidRPr="009C4FD2">
              <w:rPr>
                <w:sz w:val="24"/>
              </w:rPr>
              <w:t>.2.2016</w:t>
            </w:r>
          </w:p>
        </w:tc>
        <w:tc>
          <w:tcPr>
            <w:tcW w:w="4791" w:type="dxa"/>
            <w:shd w:val="clear" w:color="auto" w:fill="auto"/>
            <w:tcMar>
              <w:left w:w="108" w:type="dxa"/>
            </w:tcMar>
          </w:tcPr>
          <w:p w:rsidR="00BC2124" w:rsidRPr="009C4FD2" w:rsidRDefault="00BC2124" w:rsidP="00BC76C2">
            <w:pPr>
              <w:rPr>
                <w:sz w:val="24"/>
              </w:rPr>
            </w:pPr>
            <w:r w:rsidRPr="009C4FD2">
              <w:rPr>
                <w:b/>
                <w:sz w:val="24"/>
                <w:u w:val="single"/>
              </w:rPr>
              <w:t>Vyřizuje:</w:t>
            </w:r>
            <w:r w:rsidRPr="00026495">
              <w:rPr>
                <w:b/>
                <w:sz w:val="24"/>
              </w:rPr>
              <w:t xml:space="preserve"> </w:t>
            </w:r>
            <w:r w:rsidRPr="009C4FD2">
              <w:rPr>
                <w:sz w:val="24"/>
              </w:rPr>
              <w:t>Bc. Ondřej Štach</w:t>
            </w:r>
          </w:p>
        </w:tc>
      </w:tr>
    </w:tbl>
    <w:p w:rsidR="001864BF" w:rsidRPr="008E133A" w:rsidRDefault="001864BF" w:rsidP="001864BF">
      <w:pPr>
        <w:rPr>
          <w:sz w:val="6"/>
          <w:szCs w:val="6"/>
        </w:rPr>
      </w:pPr>
    </w:p>
    <w:p w:rsidR="00656BBA" w:rsidRPr="008E133A" w:rsidRDefault="001864BF" w:rsidP="008E133A">
      <w:pPr>
        <w:pStyle w:val="Zpat"/>
        <w:tabs>
          <w:tab w:val="clear" w:pos="4536"/>
          <w:tab w:val="clear" w:pos="9072"/>
        </w:tabs>
        <w:ind w:left="-142" w:right="-648"/>
        <w:rPr>
          <w:b/>
          <w:color w:val="385623" w:themeColor="accent6" w:themeShade="80"/>
          <w:spacing w:val="4"/>
          <w:sz w:val="20"/>
          <w:szCs w:val="20"/>
        </w:rPr>
      </w:pPr>
      <w:r w:rsidRPr="001864BF">
        <w:rPr>
          <w:b/>
          <w:color w:val="385623" w:themeColor="accent6" w:themeShade="80"/>
          <w:spacing w:val="4"/>
          <w:sz w:val="20"/>
          <w:szCs w:val="20"/>
        </w:rPr>
        <w:t>__________________________________________________________________________________________</w:t>
      </w:r>
    </w:p>
    <w:p w:rsidR="00106A7C" w:rsidRPr="003500CE" w:rsidRDefault="00106A7C" w:rsidP="000B0282">
      <w:pPr>
        <w:jc w:val="both"/>
        <w:rPr>
          <w:b/>
          <w:sz w:val="24"/>
          <w:u w:val="single"/>
        </w:rPr>
      </w:pPr>
      <w:r w:rsidRPr="003500CE">
        <w:rPr>
          <w:b/>
          <w:sz w:val="24"/>
          <w:u w:val="single"/>
        </w:rPr>
        <w:t>Tematický okruh:</w:t>
      </w:r>
      <w:r w:rsidR="00BC49C5" w:rsidRPr="003500CE">
        <w:rPr>
          <w:b/>
          <w:sz w:val="24"/>
          <w:u w:val="single"/>
        </w:rPr>
        <w:t xml:space="preserve"> </w:t>
      </w:r>
    </w:p>
    <w:p w:rsidR="00CE5BF1" w:rsidRDefault="004C76D2" w:rsidP="00BC49C5">
      <w:pPr>
        <w:jc w:val="both"/>
      </w:pPr>
      <w:sdt>
        <w:sdtPr>
          <w:id w:val="-363440803"/>
        </w:sdtPr>
        <w:sdtEndPr/>
        <w:sdtContent>
          <w:r w:rsidR="0053449C">
            <w:rPr>
              <w:rFonts w:ascii="MS Gothic" w:eastAsia="MS Gothic" w:hAnsi="MS Gothic" w:hint="eastAsia"/>
            </w:rPr>
            <w:t>☒</w:t>
          </w:r>
        </w:sdtContent>
      </w:sdt>
      <w:r w:rsidR="005F38B7">
        <w:t xml:space="preserve"> </w:t>
      </w:r>
      <w:r w:rsidR="008C230B" w:rsidRPr="00CE5BF1">
        <w:t xml:space="preserve">nakládání s obecním majetkem, rozpočet obce </w:t>
      </w:r>
    </w:p>
    <w:p w:rsidR="005F38B7" w:rsidRDefault="004C76D2" w:rsidP="00BC49C5">
      <w:pPr>
        <w:jc w:val="both"/>
      </w:pPr>
      <w:sdt>
        <w:sdtPr>
          <w:id w:val="-790367513"/>
        </w:sdtPr>
        <w:sdtEndPr/>
        <w:sdtContent>
          <w:r w:rsidR="00856552">
            <w:rPr>
              <w:rFonts w:ascii="MS Gothic" w:eastAsia="MS Gothic" w:hAnsi="MS Gothic" w:hint="eastAsia"/>
            </w:rPr>
            <w:t>☐</w:t>
          </w:r>
        </w:sdtContent>
      </w:sdt>
      <w:r w:rsidR="005F38B7">
        <w:t xml:space="preserve"> zadávání veřejných zakázek</w:t>
      </w:r>
    </w:p>
    <w:p w:rsidR="008C230B" w:rsidRPr="00BD6FD6" w:rsidRDefault="004C76D2" w:rsidP="00BC49C5">
      <w:pPr>
        <w:jc w:val="both"/>
      </w:pPr>
      <w:sdt>
        <w:sdtPr>
          <w:id w:val="1403875248"/>
        </w:sdtPr>
        <w:sdtEndPr/>
        <w:sdtContent>
          <w:r w:rsidR="009C1D00">
            <w:rPr>
              <w:rFonts w:ascii="MS Gothic" w:eastAsia="MS Gothic" w:hAnsi="MS Gothic" w:hint="eastAsia"/>
            </w:rPr>
            <w:t>☐</w:t>
          </w:r>
        </w:sdtContent>
      </w:sdt>
      <w:r w:rsidR="005F38B7">
        <w:t xml:space="preserve"> </w:t>
      </w:r>
      <w:r w:rsidR="008C230B" w:rsidRPr="00BD6FD6">
        <w:t>obecní orgány a jejich vzájemné vztahy</w:t>
      </w:r>
    </w:p>
    <w:p w:rsidR="008C230B" w:rsidRPr="00BD6FD6" w:rsidRDefault="004C76D2" w:rsidP="00966646">
      <w:pPr>
        <w:tabs>
          <w:tab w:val="left" w:pos="6420"/>
        </w:tabs>
        <w:jc w:val="both"/>
      </w:pPr>
      <w:sdt>
        <w:sdtPr>
          <w:id w:val="732350175"/>
        </w:sdtPr>
        <w:sdtEndPr/>
        <w:sdtContent>
          <w:r w:rsidR="0053449C">
            <w:rPr>
              <w:rFonts w:ascii="MS Gothic" w:eastAsia="MS Gothic" w:hAnsi="MS Gothic" w:hint="eastAsia"/>
            </w:rPr>
            <w:t>☐</w:t>
          </w:r>
        </w:sdtContent>
      </w:sdt>
      <w:r w:rsidR="005F38B7">
        <w:t xml:space="preserve"> </w:t>
      </w:r>
      <w:r w:rsidR="008C230B" w:rsidRPr="00BD6FD6">
        <w:t>školství a životní prostředí</w:t>
      </w:r>
      <w:r w:rsidR="00966646">
        <w:tab/>
      </w:r>
    </w:p>
    <w:p w:rsidR="008C230B" w:rsidRPr="00BD6FD6" w:rsidRDefault="004C76D2" w:rsidP="005F38B7">
      <w:pPr>
        <w:jc w:val="both"/>
      </w:pPr>
      <w:sdt>
        <w:sdtPr>
          <w:id w:val="280236893"/>
        </w:sdtPr>
        <w:sdtEndPr/>
        <w:sdtContent>
          <w:r w:rsidR="009C1D00">
            <w:rPr>
              <w:rFonts w:ascii="MS Gothic" w:eastAsia="MS Gothic" w:hAnsi="MS Gothic" w:hint="eastAsia"/>
            </w:rPr>
            <w:t>☐</w:t>
          </w:r>
        </w:sdtContent>
      </w:sdt>
      <w:r w:rsidR="005F38B7">
        <w:t xml:space="preserve"> </w:t>
      </w:r>
      <w:r w:rsidR="008C230B" w:rsidRPr="00BD6FD6">
        <w:t>regulační pravomoci obce - obecně závazné vyhlášky</w:t>
      </w:r>
    </w:p>
    <w:p w:rsidR="008C230B" w:rsidRPr="00BD6FD6" w:rsidRDefault="004C76D2" w:rsidP="005F38B7">
      <w:pPr>
        <w:jc w:val="both"/>
      </w:pPr>
      <w:sdt>
        <w:sdtPr>
          <w:id w:val="-1178346274"/>
        </w:sdtPr>
        <w:sdtEndPr/>
        <w:sdtContent>
          <w:r w:rsidR="00AE49E9">
            <w:rPr>
              <w:rFonts w:ascii="MS Gothic" w:eastAsia="MS Gothic" w:hAnsi="MS Gothic" w:hint="eastAsia"/>
            </w:rPr>
            <w:t>☐</w:t>
          </w:r>
        </w:sdtContent>
      </w:sdt>
      <w:r w:rsidR="005F38B7">
        <w:t xml:space="preserve"> </w:t>
      </w:r>
      <w:r w:rsidR="008C230B" w:rsidRPr="00BD6FD6">
        <w:t>zákon o svobodn</w:t>
      </w:r>
      <w:r w:rsidR="00CE5BF1">
        <w:t xml:space="preserve">ém přístupu k informacím </w:t>
      </w:r>
    </w:p>
    <w:p w:rsidR="00106A7C" w:rsidRPr="00EE7F43" w:rsidRDefault="004C76D2" w:rsidP="000B0282">
      <w:pPr>
        <w:jc w:val="both"/>
      </w:pPr>
      <w:sdt>
        <w:sdtPr>
          <w:id w:val="-1713876239"/>
        </w:sdtPr>
        <w:sdtEndPr/>
        <w:sdtContent>
          <w:r w:rsidR="00162F60">
            <w:rPr>
              <w:rFonts w:ascii="MS Gothic" w:eastAsia="MS Gothic" w:hAnsi="MS Gothic" w:hint="eastAsia"/>
            </w:rPr>
            <w:t>☐</w:t>
          </w:r>
        </w:sdtContent>
      </w:sdt>
      <w:r w:rsidR="005F38B7">
        <w:t xml:space="preserve"> </w:t>
      </w:r>
      <w:r w:rsidR="008C230B" w:rsidRPr="00F63BFA">
        <w:t>ostatní</w:t>
      </w:r>
    </w:p>
    <w:p w:rsidR="009C1D00" w:rsidRPr="003500CE" w:rsidRDefault="00533890" w:rsidP="00856552">
      <w:pPr>
        <w:jc w:val="both"/>
        <w:rPr>
          <w:sz w:val="24"/>
          <w:u w:val="single"/>
        </w:rPr>
      </w:pPr>
      <w:r w:rsidRPr="003500CE">
        <w:rPr>
          <w:b/>
          <w:sz w:val="24"/>
          <w:u w:val="single"/>
        </w:rPr>
        <w:t>Znění dotazu</w:t>
      </w:r>
      <w:r w:rsidRPr="003500CE">
        <w:rPr>
          <w:sz w:val="24"/>
          <w:u w:val="single"/>
        </w:rPr>
        <w:t>:</w:t>
      </w:r>
    </w:p>
    <w:tbl>
      <w:tblPr>
        <w:tblStyle w:val="Mkatabulky"/>
        <w:tblW w:w="9107" w:type="dxa"/>
        <w:tblLayout w:type="fixed"/>
        <w:tblLook w:val="04A0" w:firstRow="1" w:lastRow="0" w:firstColumn="1" w:lastColumn="0" w:noHBand="0" w:noVBand="1"/>
      </w:tblPr>
      <w:tblGrid>
        <w:gridCol w:w="9107"/>
      </w:tblGrid>
      <w:tr w:rsidR="00EE7F43" w:rsidTr="000C5A4A">
        <w:trPr>
          <w:trHeight w:val="4844"/>
        </w:trPr>
        <w:sdt>
          <w:sdtPr>
            <w:id w:val="1875419480"/>
            <w:placeholder>
              <w:docPart w:val="DefaultPlaceholder_1081868574"/>
            </w:placeholder>
          </w:sdtPr>
          <w:sdtEndPr/>
          <w:sdtContent>
            <w:tc>
              <w:tcPr>
                <w:tcW w:w="9107" w:type="dxa"/>
              </w:tcPr>
              <w:p w:rsidR="00A13713" w:rsidRDefault="0049144A" w:rsidP="00A13713">
                <w:pPr>
                  <w:spacing w:after="0" w:line="240" w:lineRule="auto"/>
                  <w:jc w:val="both"/>
                </w:pPr>
                <w:r>
                  <w:t xml:space="preserve">Obec </w:t>
                </w:r>
                <w:r w:rsidR="00A13713">
                  <w:t>hodlá poskytnout dary na činnost spolků v obci v částkách cca 3 – 5 tis. Kč zejména neziskovým organizacím – poskytovatelům různých sociálních služeb.</w:t>
                </w:r>
              </w:p>
              <w:p w:rsidR="00A32FD4" w:rsidRDefault="00A13713" w:rsidP="00A13713">
                <w:pPr>
                  <w:spacing w:after="0" w:line="240" w:lineRule="auto"/>
                  <w:jc w:val="both"/>
                </w:pPr>
                <w:r>
                  <w:t xml:space="preserve">Je možné tyto dary </w:t>
                </w:r>
                <w:r w:rsidRPr="00A13713">
                  <w:t>v souladu se zákonem 250/2000 Sb.</w:t>
                </w:r>
                <w:r>
                  <w:t xml:space="preserve"> </w:t>
                </w:r>
                <w:r w:rsidR="008C3F1D">
                  <w:t>p</w:t>
                </w:r>
                <w:r>
                  <w:t xml:space="preserve">oskytnout prostřednictvím Darovací smlouvy? </w:t>
                </w:r>
              </w:p>
              <w:p w:rsidR="00A13713" w:rsidRPr="00A32FD4" w:rsidRDefault="00A13713" w:rsidP="00A13713">
                <w:pPr>
                  <w:spacing w:after="0" w:line="240" w:lineRule="auto"/>
                  <w:jc w:val="both"/>
                  <w:rPr>
                    <w:rFonts w:eastAsia="Times New Roman" w:cs="Courier New"/>
                    <w:color w:val="000000"/>
                    <w:lang w:eastAsia="cs-CZ"/>
                  </w:rPr>
                </w:pPr>
                <w:r>
                  <w:t xml:space="preserve">Dary v částkách vyšších než 5 000 </w:t>
                </w:r>
                <w:r w:rsidR="008C3F1D">
                  <w:t>Kč obec řeší prostřednictvím Veřejnoprávní smlouvy</w:t>
                </w:r>
                <w:r>
                  <w:t>.</w:t>
                </w:r>
              </w:p>
              <w:p w:rsidR="00A32FD4" w:rsidRDefault="00A32FD4" w:rsidP="00253567">
                <w:pPr>
                  <w:spacing w:after="0" w:line="240" w:lineRule="auto"/>
                  <w:jc w:val="both"/>
                </w:pPr>
              </w:p>
              <w:p w:rsidR="009C1D00" w:rsidRDefault="009C1D00" w:rsidP="009F26FD">
                <w:pPr>
                  <w:spacing w:after="0" w:line="240" w:lineRule="auto"/>
                  <w:jc w:val="both"/>
                </w:pPr>
              </w:p>
            </w:tc>
          </w:sdtContent>
        </w:sdt>
      </w:tr>
    </w:tbl>
    <w:p w:rsidR="00CE5BF1" w:rsidRPr="003500CE" w:rsidRDefault="00CE5BF1" w:rsidP="00AD15E4">
      <w:pPr>
        <w:jc w:val="both"/>
        <w:rPr>
          <w:b/>
          <w:sz w:val="24"/>
          <w:u w:val="single"/>
        </w:rPr>
      </w:pPr>
    </w:p>
    <w:p w:rsidR="00533890" w:rsidRPr="003500CE" w:rsidRDefault="00533890" w:rsidP="000B0282">
      <w:pPr>
        <w:jc w:val="both"/>
        <w:rPr>
          <w:sz w:val="24"/>
          <w:u w:val="single"/>
        </w:rPr>
      </w:pPr>
      <w:r w:rsidRPr="003500CE">
        <w:rPr>
          <w:b/>
          <w:sz w:val="24"/>
          <w:u w:val="single"/>
        </w:rPr>
        <w:lastRenderedPageBreak/>
        <w:t>Odpověď</w:t>
      </w:r>
      <w:r w:rsidRPr="003500CE">
        <w:rPr>
          <w:sz w:val="24"/>
          <w:u w:val="single"/>
        </w:rPr>
        <w:t xml:space="preserve">: </w:t>
      </w:r>
    </w:p>
    <w:tbl>
      <w:tblPr>
        <w:tblStyle w:val="Mkatabulky"/>
        <w:tblW w:w="9016" w:type="dxa"/>
        <w:tblLayout w:type="fixed"/>
        <w:tblLook w:val="04A0" w:firstRow="1" w:lastRow="0" w:firstColumn="1" w:lastColumn="0" w:noHBand="0" w:noVBand="1"/>
      </w:tblPr>
      <w:tblGrid>
        <w:gridCol w:w="9016"/>
      </w:tblGrid>
      <w:tr w:rsidR="00EE7F43" w:rsidTr="003500CE">
        <w:trPr>
          <w:trHeight w:val="3871"/>
        </w:trPr>
        <w:sdt>
          <w:sdtPr>
            <w:id w:val="-1450778517"/>
            <w:placeholder>
              <w:docPart w:val="DefaultPlaceholder_1081868574"/>
            </w:placeholder>
          </w:sdtPr>
          <w:sdtEndPr/>
          <w:sdtContent>
            <w:tc>
              <w:tcPr>
                <w:tcW w:w="9016" w:type="dxa"/>
              </w:tcPr>
              <w:p w:rsidR="003273E1" w:rsidRDefault="003273E1" w:rsidP="003273E1">
                <w:pPr>
                  <w:jc w:val="both"/>
                </w:pPr>
                <w:r>
                  <w:t xml:space="preserve">Uzavření darovací smlouvy možné je, přičemž hlediskem pro uzavření darovací smlouvy nebo veřejnoprávní smlouvy o poskytnutí dotace není výši částky, nýbrž stanovení účelu, k němuž má být daný finanční obnos využit a následná možnost dárce kontrolovat, zda se tak skutečně stalo. Proto, pokud v daném případě nejsou peníze určeny ke konkrétnímu účelu (ve smlouvě může být např. obecná formulace, že se dar poskytuje jako příspěvek na činnost), lze uzavřít namísto dotační smlouvy smlouvu darovací. </w:t>
                </w:r>
              </w:p>
              <w:p w:rsidR="009C1D00" w:rsidRDefault="009C1D00" w:rsidP="003273E1">
                <w:pPr>
                  <w:jc w:val="both"/>
                </w:pPr>
              </w:p>
            </w:tc>
          </w:sdtContent>
        </w:sdt>
      </w:tr>
    </w:tbl>
    <w:p w:rsidR="00856552" w:rsidRDefault="00856552" w:rsidP="000B0282">
      <w:pPr>
        <w:jc w:val="both"/>
      </w:pPr>
    </w:p>
    <w:p w:rsidR="00AE49E9" w:rsidRDefault="00AE49E9" w:rsidP="000B0282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E49E9" w:rsidTr="00AE49E9">
        <w:tc>
          <w:tcPr>
            <w:tcW w:w="2263" w:type="dxa"/>
          </w:tcPr>
          <w:p w:rsidR="00AE49E9" w:rsidRPr="00AE49E9" w:rsidRDefault="00AE49E9" w:rsidP="00AE49E9">
            <w:pPr>
              <w:jc w:val="center"/>
              <w:rPr>
                <w:b/>
                <w:sz w:val="24"/>
              </w:rPr>
            </w:pPr>
            <w:r w:rsidRPr="00AE49E9">
              <w:rPr>
                <w:b/>
                <w:sz w:val="24"/>
              </w:rPr>
              <w:t>Vypracoval</w:t>
            </w:r>
          </w:p>
        </w:tc>
        <w:tc>
          <w:tcPr>
            <w:tcW w:w="6799" w:type="dxa"/>
          </w:tcPr>
          <w:p w:rsidR="00AE49E9" w:rsidRDefault="003273E1" w:rsidP="00AE49E9">
            <w:pPr>
              <w:jc w:val="center"/>
            </w:pPr>
            <w:r>
              <w:t xml:space="preserve">Mgr. Lenka Sršňová </w:t>
            </w:r>
          </w:p>
        </w:tc>
      </w:tr>
      <w:tr w:rsidR="00AE49E9" w:rsidTr="00AE49E9">
        <w:tc>
          <w:tcPr>
            <w:tcW w:w="2263" w:type="dxa"/>
          </w:tcPr>
          <w:p w:rsidR="003500CE" w:rsidRPr="00AE49E9" w:rsidRDefault="00AE49E9" w:rsidP="003500CE">
            <w:pPr>
              <w:jc w:val="center"/>
              <w:rPr>
                <w:b/>
                <w:sz w:val="24"/>
              </w:rPr>
            </w:pPr>
            <w:r w:rsidRPr="00AE49E9">
              <w:rPr>
                <w:b/>
                <w:sz w:val="24"/>
              </w:rPr>
              <w:t>Ověřil</w:t>
            </w:r>
          </w:p>
        </w:tc>
        <w:tc>
          <w:tcPr>
            <w:tcW w:w="6799" w:type="dxa"/>
          </w:tcPr>
          <w:p w:rsidR="00AE49E9" w:rsidRDefault="00AE49E9" w:rsidP="000B0282">
            <w:pPr>
              <w:jc w:val="both"/>
            </w:pPr>
          </w:p>
        </w:tc>
      </w:tr>
    </w:tbl>
    <w:tbl>
      <w:tblPr>
        <w:tblpPr w:leftFromText="141" w:rightFromText="141" w:vertAnchor="text" w:horzAnchor="margin" w:tblpY="6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C2D69B" w:fill="C2D69B"/>
        <w:tblLook w:val="04A0" w:firstRow="1" w:lastRow="0" w:firstColumn="1" w:lastColumn="0" w:noHBand="0" w:noVBand="1"/>
      </w:tblPr>
      <w:tblGrid>
        <w:gridCol w:w="9062"/>
      </w:tblGrid>
      <w:tr w:rsidR="003500CE" w:rsidRPr="000B0282" w:rsidTr="003500CE">
        <w:tc>
          <w:tcPr>
            <w:tcW w:w="9062" w:type="dxa"/>
            <w:shd w:val="pct5" w:color="C2D69B" w:fill="C2D69B"/>
          </w:tcPr>
          <w:p w:rsidR="003500CE" w:rsidRPr="000B0282" w:rsidRDefault="003500CE" w:rsidP="003500CE">
            <w:pPr>
              <w:jc w:val="both"/>
              <w:rPr>
                <w:b/>
              </w:rPr>
            </w:pPr>
            <w:r w:rsidRPr="000B0282">
              <w:rPr>
                <w:b/>
              </w:rPr>
              <w:t>Upozorňujeme, že tuto službu (odpovědi, rozbory, rešerše) poskytuje Sdružení místních samospráv ČR výhradně zástupcům členských obcí, a to bezplatně za podmínky řádné úhrady členských příspěvků. Je zcela na tazateli, zda danou odpověď (rozbor, rešerši) bude akceptovat.</w:t>
            </w:r>
          </w:p>
        </w:tc>
      </w:tr>
    </w:tbl>
    <w:p w:rsidR="00863582" w:rsidRPr="000B0282" w:rsidRDefault="00863582" w:rsidP="000B0282">
      <w:pPr>
        <w:jc w:val="both"/>
      </w:pPr>
    </w:p>
    <w:sectPr w:rsidR="00863582" w:rsidRPr="000B0282" w:rsidSect="008E13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1" w:right="1417" w:bottom="1980" w:left="1417" w:header="708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6D2" w:rsidRDefault="004C76D2">
      <w:r>
        <w:separator/>
      </w:r>
    </w:p>
  </w:endnote>
  <w:endnote w:type="continuationSeparator" w:id="0">
    <w:p w:rsidR="004C76D2" w:rsidRDefault="004C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imbu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A4A" w:rsidRDefault="000C5A4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0CE" w:rsidRPr="004A25EC" w:rsidRDefault="003500CE" w:rsidP="003500CE">
    <w:pPr>
      <w:pStyle w:val="Zpat"/>
      <w:tabs>
        <w:tab w:val="clear" w:pos="4536"/>
        <w:tab w:val="clear" w:pos="9072"/>
      </w:tabs>
      <w:ind w:left="-540" w:right="-648"/>
      <w:rPr>
        <w:b/>
        <w:color w:val="808080"/>
        <w:spacing w:val="4"/>
        <w:sz w:val="20"/>
        <w:szCs w:val="20"/>
      </w:rPr>
    </w:pPr>
    <w:r w:rsidRPr="004A25EC">
      <w:rPr>
        <w:b/>
        <w:color w:val="808080"/>
        <w:spacing w:val="4"/>
        <w:sz w:val="20"/>
        <w:szCs w:val="20"/>
      </w:rPr>
      <w:t>__________________________________________________________________________________________________</w:t>
    </w:r>
  </w:p>
  <w:p w:rsidR="00656BBA" w:rsidRPr="0018518D" w:rsidRDefault="00656BBA" w:rsidP="008E133A">
    <w:pPr>
      <w:pStyle w:val="Zpat"/>
      <w:spacing w:after="0"/>
      <w:rPr>
        <w:rFonts w:ascii="NimbuSanDEE" w:hAnsi="NimbuSanDEE"/>
        <w:b/>
        <w:color w:val="595959"/>
        <w:sz w:val="16"/>
        <w:szCs w:val="16"/>
      </w:rPr>
    </w:pPr>
    <w:r w:rsidRPr="0018518D">
      <w:rPr>
        <w:rFonts w:ascii="NimbuSanDEE" w:hAnsi="NimbuSanDEE"/>
        <w:b/>
        <w:color w:val="595959"/>
        <w:sz w:val="16"/>
        <w:szCs w:val="16"/>
      </w:rPr>
      <w:t>SDRUŽENÍ MÍSTNÍCH SAMOSPRÁV ČR</w:t>
    </w:r>
  </w:p>
  <w:p w:rsidR="00656BBA" w:rsidRPr="0018518D" w:rsidRDefault="00656BBA" w:rsidP="008E133A">
    <w:pPr>
      <w:pStyle w:val="Zpat"/>
      <w:spacing w:after="0"/>
      <w:rPr>
        <w:rFonts w:ascii="NimbuSanDEE" w:hAnsi="NimbuSanDEE"/>
        <w:color w:val="595959"/>
        <w:sz w:val="16"/>
        <w:szCs w:val="16"/>
      </w:rPr>
    </w:pPr>
    <w:r w:rsidRPr="0018518D">
      <w:rPr>
        <w:rFonts w:ascii="NimbuSanDEE" w:hAnsi="NimbuSanDEE"/>
        <w:color w:val="595959"/>
        <w:sz w:val="16"/>
        <w:szCs w:val="16"/>
      </w:rPr>
      <w:t>Nábřež</w:t>
    </w:r>
    <w:r>
      <w:rPr>
        <w:rFonts w:ascii="NimbuSanDEE" w:hAnsi="NimbuSanDEE"/>
        <w:color w:val="595959"/>
        <w:sz w:val="16"/>
        <w:szCs w:val="16"/>
      </w:rPr>
      <w:t xml:space="preserve">í 599, </w:t>
    </w:r>
    <w:r w:rsidRPr="0018518D">
      <w:rPr>
        <w:rFonts w:ascii="NimbuSanDEE" w:hAnsi="NimbuSanDEE"/>
        <w:color w:val="595959"/>
        <w:sz w:val="16"/>
        <w:szCs w:val="16"/>
      </w:rPr>
      <w:t>760 01 Zlín – Prštné, IČ: 75130165</w:t>
    </w:r>
  </w:p>
  <w:p w:rsidR="00656BBA" w:rsidRPr="0018518D" w:rsidRDefault="00656BBA" w:rsidP="008E133A">
    <w:pPr>
      <w:pStyle w:val="Zpat"/>
      <w:spacing w:after="0"/>
      <w:rPr>
        <w:rFonts w:ascii="NimbuSanDEE" w:hAnsi="NimbuSanDEE"/>
        <w:color w:val="595959"/>
        <w:sz w:val="16"/>
        <w:szCs w:val="16"/>
      </w:rPr>
    </w:pPr>
    <w:r w:rsidRPr="0018518D">
      <w:rPr>
        <w:rFonts w:ascii="NimbuSanDEE" w:hAnsi="NimbuSanDEE"/>
        <w:b/>
        <w:color w:val="595959"/>
        <w:sz w:val="16"/>
        <w:szCs w:val="16"/>
      </w:rPr>
      <w:t>telefon:</w:t>
    </w:r>
    <w:r w:rsidRPr="0018518D">
      <w:rPr>
        <w:rFonts w:ascii="NimbuSanDEE" w:hAnsi="NimbuSanDEE"/>
        <w:color w:val="595959"/>
        <w:sz w:val="16"/>
        <w:szCs w:val="16"/>
      </w:rPr>
      <w:t xml:space="preserve"> +420 577 688 103, +420 604 345 806</w:t>
    </w:r>
  </w:p>
  <w:p w:rsidR="00656BBA" w:rsidRDefault="00656BBA" w:rsidP="008E133A">
    <w:pPr>
      <w:pStyle w:val="Zpat"/>
      <w:spacing w:after="0"/>
      <w:rPr>
        <w:rFonts w:ascii="NimbuSanDEE" w:hAnsi="NimbuSanDEE"/>
        <w:color w:val="595959"/>
        <w:sz w:val="16"/>
        <w:szCs w:val="16"/>
      </w:rPr>
    </w:pPr>
    <w:r w:rsidRPr="0018518D">
      <w:rPr>
        <w:rFonts w:ascii="NimbuSanDEE" w:hAnsi="NimbuSanDEE"/>
        <w:b/>
        <w:color w:val="595959"/>
        <w:sz w:val="16"/>
        <w:szCs w:val="16"/>
      </w:rPr>
      <w:t>e-mail:</w:t>
    </w:r>
    <w:r w:rsidRPr="0018518D">
      <w:rPr>
        <w:rFonts w:ascii="NimbuSanDEE" w:hAnsi="NimbuSanDEE"/>
        <w:color w:val="595959"/>
        <w:sz w:val="16"/>
        <w:szCs w:val="16"/>
      </w:rPr>
      <w:t xml:space="preserve"> </w:t>
    </w:r>
    <w:hyperlink r:id="rId1" w:history="1">
      <w:r w:rsidRPr="0018518D">
        <w:rPr>
          <w:rStyle w:val="Hypertextovodkaz"/>
          <w:rFonts w:ascii="NimbuSanDEE" w:hAnsi="NimbuSanDEE"/>
          <w:color w:val="595959"/>
          <w:sz w:val="16"/>
          <w:szCs w:val="16"/>
        </w:rPr>
        <w:t>info@smscr.cz</w:t>
      </w:r>
    </w:hyperlink>
    <w:r w:rsidRPr="0018518D">
      <w:rPr>
        <w:rFonts w:ascii="NimbuSanDEE" w:hAnsi="NimbuSanDEE"/>
        <w:color w:val="595959"/>
        <w:sz w:val="16"/>
        <w:szCs w:val="16"/>
      </w:rPr>
      <w:t xml:space="preserve">, </w:t>
    </w:r>
    <w:r w:rsidRPr="0018518D">
      <w:rPr>
        <w:rFonts w:ascii="NimbuSanDEE" w:hAnsi="NimbuSanDEE"/>
        <w:b/>
        <w:color w:val="595959"/>
        <w:sz w:val="16"/>
        <w:szCs w:val="16"/>
      </w:rPr>
      <w:t>web:</w:t>
    </w:r>
    <w:r>
      <w:rPr>
        <w:rFonts w:ascii="NimbuSanDEE" w:hAnsi="NimbuSanDEE"/>
        <w:color w:val="595959"/>
        <w:sz w:val="16"/>
        <w:szCs w:val="16"/>
      </w:rPr>
      <w:t xml:space="preserve"> www.smscr.cz  </w:t>
    </w:r>
  </w:p>
  <w:p w:rsidR="00656BBA" w:rsidRPr="00973323" w:rsidRDefault="00656BBA" w:rsidP="008E133A">
    <w:pPr>
      <w:pStyle w:val="Zpat"/>
      <w:spacing w:after="0"/>
      <w:rPr>
        <w:rFonts w:ascii="NimbuSanDEE" w:hAnsi="NimbuSanDEE"/>
        <w:color w:val="595959"/>
        <w:sz w:val="16"/>
        <w:szCs w:val="16"/>
      </w:rPr>
    </w:pPr>
    <w:r w:rsidRPr="00D92E88">
      <w:rPr>
        <w:rFonts w:ascii="NimbuSanDEE" w:hAnsi="NimbuSanDEE"/>
        <w:b/>
        <w:color w:val="595959"/>
        <w:sz w:val="16"/>
        <w:szCs w:val="16"/>
      </w:rPr>
      <w:t>datová schránka:</w:t>
    </w:r>
    <w:r>
      <w:rPr>
        <w:rFonts w:ascii="NimbuSanDEE" w:hAnsi="NimbuSanDEE"/>
        <w:color w:val="595959"/>
        <w:sz w:val="16"/>
        <w:szCs w:val="16"/>
      </w:rPr>
      <w:t xml:space="preserve"> khcbsyh  </w:t>
    </w:r>
  </w:p>
  <w:p w:rsidR="00292E63" w:rsidRPr="00292E63" w:rsidRDefault="00292E63" w:rsidP="003500CE">
    <w:pPr>
      <w:pStyle w:val="Zpa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B59" w:rsidRPr="004A25EC" w:rsidRDefault="00746B59" w:rsidP="00272919">
    <w:pPr>
      <w:pStyle w:val="Zpat"/>
      <w:tabs>
        <w:tab w:val="clear" w:pos="4536"/>
        <w:tab w:val="clear" w:pos="9072"/>
      </w:tabs>
      <w:ind w:left="-540" w:right="-648"/>
      <w:rPr>
        <w:b/>
        <w:color w:val="808080"/>
        <w:spacing w:val="4"/>
        <w:sz w:val="20"/>
        <w:szCs w:val="20"/>
      </w:rPr>
    </w:pPr>
    <w:r w:rsidRPr="004A25EC">
      <w:rPr>
        <w:b/>
        <w:color w:val="808080"/>
        <w:spacing w:val="4"/>
        <w:sz w:val="20"/>
        <w:szCs w:val="20"/>
      </w:rPr>
      <w:t>__________________________________________________________________________________________________</w:t>
    </w:r>
  </w:p>
  <w:p w:rsidR="00656BBA" w:rsidRPr="0018518D" w:rsidRDefault="00656BBA" w:rsidP="008E133A">
    <w:pPr>
      <w:pStyle w:val="Zpat"/>
      <w:spacing w:after="0"/>
      <w:rPr>
        <w:rFonts w:ascii="NimbuSanDEE" w:hAnsi="NimbuSanDEE"/>
        <w:b/>
        <w:color w:val="595959"/>
        <w:sz w:val="16"/>
        <w:szCs w:val="16"/>
      </w:rPr>
    </w:pPr>
    <w:r w:rsidRPr="0018518D">
      <w:rPr>
        <w:rFonts w:ascii="NimbuSanDEE" w:hAnsi="NimbuSanDEE"/>
        <w:b/>
        <w:color w:val="595959"/>
        <w:sz w:val="16"/>
        <w:szCs w:val="16"/>
      </w:rPr>
      <w:t>SDRUŽENÍ MÍSTNÍCH SAMOSPRÁV ČR</w:t>
    </w:r>
  </w:p>
  <w:p w:rsidR="00656BBA" w:rsidRPr="0018518D" w:rsidRDefault="00656BBA" w:rsidP="008E133A">
    <w:pPr>
      <w:pStyle w:val="Zpat"/>
      <w:spacing w:after="0"/>
      <w:rPr>
        <w:rFonts w:ascii="NimbuSanDEE" w:hAnsi="NimbuSanDEE"/>
        <w:color w:val="595959"/>
        <w:sz w:val="16"/>
        <w:szCs w:val="16"/>
      </w:rPr>
    </w:pPr>
    <w:r w:rsidRPr="0018518D">
      <w:rPr>
        <w:rFonts w:ascii="NimbuSanDEE" w:hAnsi="NimbuSanDEE"/>
        <w:color w:val="595959"/>
        <w:sz w:val="16"/>
        <w:szCs w:val="16"/>
      </w:rPr>
      <w:t>Nábřež</w:t>
    </w:r>
    <w:r>
      <w:rPr>
        <w:rFonts w:ascii="NimbuSanDEE" w:hAnsi="NimbuSanDEE"/>
        <w:color w:val="595959"/>
        <w:sz w:val="16"/>
        <w:szCs w:val="16"/>
      </w:rPr>
      <w:t xml:space="preserve">í 599, </w:t>
    </w:r>
    <w:r w:rsidRPr="0018518D">
      <w:rPr>
        <w:rFonts w:ascii="NimbuSanDEE" w:hAnsi="NimbuSanDEE"/>
        <w:color w:val="595959"/>
        <w:sz w:val="16"/>
        <w:szCs w:val="16"/>
      </w:rPr>
      <w:t>760 01 Zlín – Prštné, IČ: 75130165</w:t>
    </w:r>
  </w:p>
  <w:p w:rsidR="00656BBA" w:rsidRPr="0018518D" w:rsidRDefault="00656BBA" w:rsidP="008E133A">
    <w:pPr>
      <w:pStyle w:val="Zpat"/>
      <w:spacing w:after="0"/>
      <w:rPr>
        <w:rFonts w:ascii="NimbuSanDEE" w:hAnsi="NimbuSanDEE"/>
        <w:color w:val="595959"/>
        <w:sz w:val="16"/>
        <w:szCs w:val="16"/>
      </w:rPr>
    </w:pPr>
    <w:r w:rsidRPr="0018518D">
      <w:rPr>
        <w:rFonts w:ascii="NimbuSanDEE" w:hAnsi="NimbuSanDEE"/>
        <w:b/>
        <w:color w:val="595959"/>
        <w:sz w:val="16"/>
        <w:szCs w:val="16"/>
      </w:rPr>
      <w:t>telefon:</w:t>
    </w:r>
    <w:r w:rsidRPr="0018518D">
      <w:rPr>
        <w:rFonts w:ascii="NimbuSanDEE" w:hAnsi="NimbuSanDEE"/>
        <w:color w:val="595959"/>
        <w:sz w:val="16"/>
        <w:szCs w:val="16"/>
      </w:rPr>
      <w:t xml:space="preserve"> +420 577 688 103, +420 604 345 806</w:t>
    </w:r>
  </w:p>
  <w:p w:rsidR="00656BBA" w:rsidRDefault="00656BBA" w:rsidP="008E133A">
    <w:pPr>
      <w:pStyle w:val="Zpat"/>
      <w:spacing w:after="0"/>
      <w:rPr>
        <w:rFonts w:ascii="NimbuSanDEE" w:hAnsi="NimbuSanDEE"/>
        <w:color w:val="595959"/>
        <w:sz w:val="16"/>
        <w:szCs w:val="16"/>
      </w:rPr>
    </w:pPr>
    <w:r w:rsidRPr="0018518D">
      <w:rPr>
        <w:rFonts w:ascii="NimbuSanDEE" w:hAnsi="NimbuSanDEE"/>
        <w:b/>
        <w:color w:val="595959"/>
        <w:sz w:val="16"/>
        <w:szCs w:val="16"/>
      </w:rPr>
      <w:t>e-mail:</w:t>
    </w:r>
    <w:r w:rsidRPr="0018518D">
      <w:rPr>
        <w:rFonts w:ascii="NimbuSanDEE" w:hAnsi="NimbuSanDEE"/>
        <w:color w:val="595959"/>
        <w:sz w:val="16"/>
        <w:szCs w:val="16"/>
      </w:rPr>
      <w:t xml:space="preserve"> </w:t>
    </w:r>
    <w:hyperlink r:id="rId1" w:history="1">
      <w:r w:rsidRPr="0018518D">
        <w:rPr>
          <w:rStyle w:val="Hypertextovodkaz"/>
          <w:rFonts w:ascii="NimbuSanDEE" w:hAnsi="NimbuSanDEE"/>
          <w:color w:val="595959"/>
          <w:sz w:val="16"/>
          <w:szCs w:val="16"/>
        </w:rPr>
        <w:t>info@smscr.cz</w:t>
      </w:r>
    </w:hyperlink>
    <w:r w:rsidRPr="0018518D">
      <w:rPr>
        <w:rFonts w:ascii="NimbuSanDEE" w:hAnsi="NimbuSanDEE"/>
        <w:color w:val="595959"/>
        <w:sz w:val="16"/>
        <w:szCs w:val="16"/>
      </w:rPr>
      <w:t xml:space="preserve">, </w:t>
    </w:r>
    <w:r w:rsidRPr="0018518D">
      <w:rPr>
        <w:rFonts w:ascii="NimbuSanDEE" w:hAnsi="NimbuSanDEE"/>
        <w:b/>
        <w:color w:val="595959"/>
        <w:sz w:val="16"/>
        <w:szCs w:val="16"/>
      </w:rPr>
      <w:t>web:</w:t>
    </w:r>
    <w:r>
      <w:rPr>
        <w:rFonts w:ascii="NimbuSanDEE" w:hAnsi="NimbuSanDEE"/>
        <w:color w:val="595959"/>
        <w:sz w:val="16"/>
        <w:szCs w:val="16"/>
      </w:rPr>
      <w:t xml:space="preserve"> www.smscr.cz  </w:t>
    </w:r>
  </w:p>
  <w:p w:rsidR="00656BBA" w:rsidRPr="00973323" w:rsidRDefault="00656BBA" w:rsidP="008E133A">
    <w:pPr>
      <w:pStyle w:val="Zpat"/>
      <w:spacing w:after="0"/>
      <w:rPr>
        <w:rFonts w:ascii="NimbuSanDEE" w:hAnsi="NimbuSanDEE"/>
        <w:color w:val="595959"/>
        <w:sz w:val="16"/>
        <w:szCs w:val="16"/>
      </w:rPr>
    </w:pPr>
    <w:r w:rsidRPr="00D92E88">
      <w:rPr>
        <w:rFonts w:ascii="NimbuSanDEE" w:hAnsi="NimbuSanDEE"/>
        <w:b/>
        <w:color w:val="595959"/>
        <w:sz w:val="16"/>
        <w:szCs w:val="16"/>
      </w:rPr>
      <w:t>datová schránka:</w:t>
    </w:r>
    <w:r>
      <w:rPr>
        <w:rFonts w:ascii="NimbuSanDEE" w:hAnsi="NimbuSanDEE"/>
        <w:color w:val="595959"/>
        <w:sz w:val="16"/>
        <w:szCs w:val="16"/>
      </w:rPr>
      <w:t xml:space="preserve"> khcbsyh  </w:t>
    </w:r>
  </w:p>
  <w:p w:rsidR="005A77E8" w:rsidRPr="004A25EC" w:rsidRDefault="00746B59" w:rsidP="00272919">
    <w:pPr>
      <w:pStyle w:val="Zpat"/>
      <w:tabs>
        <w:tab w:val="clear" w:pos="4536"/>
        <w:tab w:val="clear" w:pos="9072"/>
      </w:tabs>
      <w:ind w:left="-540" w:right="-648"/>
      <w:rPr>
        <w:color w:val="808080"/>
      </w:rPr>
    </w:pPr>
    <w:r w:rsidRPr="004A25EC">
      <w:rPr>
        <w:color w:val="8080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6D2" w:rsidRDefault="004C76D2">
      <w:r>
        <w:separator/>
      </w:r>
    </w:p>
  </w:footnote>
  <w:footnote w:type="continuationSeparator" w:id="0">
    <w:p w:rsidR="004C76D2" w:rsidRDefault="004C7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A4A" w:rsidRDefault="000C5A4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A4A" w:rsidRDefault="000C5A4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971" w:rsidRDefault="0049144A" w:rsidP="00656BBA">
    <w:pPr>
      <w:pStyle w:val="Zhlav"/>
      <w:tabs>
        <w:tab w:val="clear" w:pos="9072"/>
        <w:tab w:val="left" w:pos="5370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3472180</wp:posOffset>
              </wp:positionH>
              <wp:positionV relativeFrom="paragraph">
                <wp:posOffset>-182880</wp:posOffset>
              </wp:positionV>
              <wp:extent cx="2487295" cy="914400"/>
              <wp:effectExtent l="0" t="0" r="27305" b="1905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7295" cy="91440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6BBA" w:rsidRPr="00656BBA" w:rsidRDefault="00656BBA" w:rsidP="008E133A">
                          <w:pPr>
                            <w:spacing w:after="0"/>
                            <w:jc w:val="right"/>
                            <w:rPr>
                              <w:b/>
                            </w:rPr>
                          </w:pPr>
                          <w:r w:rsidRPr="00656BBA">
                            <w:rPr>
                              <w:b/>
                            </w:rPr>
                            <w:t>Hlavní kancelář SMS ČR</w:t>
                          </w:r>
                        </w:p>
                        <w:p w:rsidR="00656BBA" w:rsidRPr="00656BBA" w:rsidRDefault="00656BBA" w:rsidP="008E133A">
                          <w:pPr>
                            <w:spacing w:after="0"/>
                            <w:jc w:val="right"/>
                            <w:rPr>
                              <w:b/>
                            </w:rPr>
                          </w:pPr>
                          <w:r w:rsidRPr="00656BBA">
                            <w:rPr>
                              <w:b/>
                            </w:rPr>
                            <w:t>Starostovský informační servis 2016</w:t>
                          </w:r>
                        </w:p>
                        <w:p w:rsidR="00656BBA" w:rsidRPr="00656BBA" w:rsidRDefault="00656BBA" w:rsidP="008E133A">
                          <w:pPr>
                            <w:spacing w:after="0"/>
                            <w:jc w:val="right"/>
                            <w:rPr>
                              <w:b/>
                            </w:rPr>
                          </w:pPr>
                          <w:r w:rsidRPr="00656BBA">
                            <w:rPr>
                              <w:b/>
                            </w:rPr>
                            <w:t>Právní poradna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273.4pt;margin-top:-14.4pt;width:195.8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" fillcolor="white [3201]" strokecolor="white [3212]" strokeweight="1pt">
              <v:path arrowok="t"/>
              <v:textbox>
                <w:txbxContent>
                  <w:p w:rsidR="00656BBA" w:rsidRPr="00656BBA" w:rsidRDefault="00656BBA" w:rsidP="008E133A">
                    <w:pPr>
                      <w:spacing w:after="0"/>
                      <w:jc w:val="right"/>
                      <w:rPr>
                        <w:b/>
                      </w:rPr>
                    </w:pPr>
                    <w:r w:rsidRPr="00656BBA">
                      <w:rPr>
                        <w:b/>
                      </w:rPr>
                      <w:t>Hlavní kancelář SMS ČR</w:t>
                    </w:r>
                  </w:p>
                  <w:p w:rsidR="00656BBA" w:rsidRPr="00656BBA" w:rsidRDefault="00656BBA" w:rsidP="008E133A">
                    <w:pPr>
                      <w:spacing w:after="0"/>
                      <w:jc w:val="right"/>
                      <w:rPr>
                        <w:b/>
                      </w:rPr>
                    </w:pPr>
                    <w:r w:rsidRPr="00656BBA">
                      <w:rPr>
                        <w:b/>
                      </w:rPr>
                      <w:t>Starostovský informační servis 2016</w:t>
                    </w:r>
                  </w:p>
                  <w:p w:rsidR="00656BBA" w:rsidRPr="00656BBA" w:rsidRDefault="00656BBA" w:rsidP="008E133A">
                    <w:pPr>
                      <w:spacing w:after="0"/>
                      <w:jc w:val="right"/>
                      <w:rPr>
                        <w:b/>
                      </w:rPr>
                    </w:pPr>
                    <w:r w:rsidRPr="00656BBA">
                      <w:rPr>
                        <w:b/>
                      </w:rPr>
                      <w:t>Právní poradna</w:t>
                    </w:r>
                  </w:p>
                </w:txbxContent>
              </v:textbox>
            </v:shape>
          </w:pict>
        </mc:Fallback>
      </mc:AlternateContent>
    </w:r>
    <w:r w:rsidR="00656BBA"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-445135</wp:posOffset>
          </wp:positionV>
          <wp:extent cx="7627620" cy="10798175"/>
          <wp:effectExtent l="0" t="0" r="0" b="3175"/>
          <wp:wrapNone/>
          <wp:docPr id="25" name="Obrázek 25" descr="sms cr-dopis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s cr-dopis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7620" cy="1079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6BBA">
      <w:tab/>
    </w:r>
    <w:r w:rsidR="00656BB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522"/>
    <w:multiLevelType w:val="hybridMultilevel"/>
    <w:tmpl w:val="09DC7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F7E4B"/>
    <w:multiLevelType w:val="hybridMultilevel"/>
    <w:tmpl w:val="5B1C9D14"/>
    <w:lvl w:ilvl="0" w:tplc="91CCE0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84A11"/>
    <w:multiLevelType w:val="hybridMultilevel"/>
    <w:tmpl w:val="992EF2C8"/>
    <w:lvl w:ilvl="0" w:tplc="14FC8C94">
      <w:start w:val="4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94A79"/>
    <w:multiLevelType w:val="hybridMultilevel"/>
    <w:tmpl w:val="3B06D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A5FF5"/>
    <w:multiLevelType w:val="hybridMultilevel"/>
    <w:tmpl w:val="277C2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42000"/>
    <w:multiLevelType w:val="hybridMultilevel"/>
    <w:tmpl w:val="6C7AE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55556"/>
    <w:multiLevelType w:val="hybridMultilevel"/>
    <w:tmpl w:val="12EE74D2"/>
    <w:lvl w:ilvl="0" w:tplc="10CA5E68">
      <w:start w:val="1"/>
      <w:numFmt w:val="lowerLetter"/>
      <w:lvlText w:val="%1)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7" w15:restartNumberingAfterBreak="0">
    <w:nsid w:val="723A6014"/>
    <w:multiLevelType w:val="multilevel"/>
    <w:tmpl w:val="33906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946706"/>
    <w:multiLevelType w:val="hybridMultilevel"/>
    <w:tmpl w:val="34D8CEF8"/>
    <w:lvl w:ilvl="0" w:tplc="51F6CA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7"/>
    <w:lvlOverride w:ilvl="0">
      <w:startOverride w:val="1"/>
    </w:lvlOverride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65"/>
    <w:rsid w:val="000019E9"/>
    <w:rsid w:val="00025714"/>
    <w:rsid w:val="0003431A"/>
    <w:rsid w:val="000528F4"/>
    <w:rsid w:val="00062D5C"/>
    <w:rsid w:val="0007360C"/>
    <w:rsid w:val="00091DA9"/>
    <w:rsid w:val="000968A8"/>
    <w:rsid w:val="000A6C11"/>
    <w:rsid w:val="000B0282"/>
    <w:rsid w:val="000B5CF2"/>
    <w:rsid w:val="000C1014"/>
    <w:rsid w:val="000C5A4A"/>
    <w:rsid w:val="000D6ECD"/>
    <w:rsid w:val="000E12AE"/>
    <w:rsid w:val="000E5313"/>
    <w:rsid w:val="000E7244"/>
    <w:rsid w:val="00106A7C"/>
    <w:rsid w:val="00110CB8"/>
    <w:rsid w:val="00146678"/>
    <w:rsid w:val="00146A02"/>
    <w:rsid w:val="00154D7A"/>
    <w:rsid w:val="00162F60"/>
    <w:rsid w:val="001864BF"/>
    <w:rsid w:val="00193B1D"/>
    <w:rsid w:val="001E3631"/>
    <w:rsid w:val="001F11E8"/>
    <w:rsid w:val="002003F1"/>
    <w:rsid w:val="00203B56"/>
    <w:rsid w:val="00207950"/>
    <w:rsid w:val="002258D3"/>
    <w:rsid w:val="0024663C"/>
    <w:rsid w:val="002512C1"/>
    <w:rsid w:val="00253567"/>
    <w:rsid w:val="00255C49"/>
    <w:rsid w:val="0027190B"/>
    <w:rsid w:val="00272919"/>
    <w:rsid w:val="00280340"/>
    <w:rsid w:val="00286B89"/>
    <w:rsid w:val="00292E63"/>
    <w:rsid w:val="00297428"/>
    <w:rsid w:val="002B5ABA"/>
    <w:rsid w:val="002D0DD7"/>
    <w:rsid w:val="002F5DEA"/>
    <w:rsid w:val="002F6A84"/>
    <w:rsid w:val="00302620"/>
    <w:rsid w:val="0031373A"/>
    <w:rsid w:val="00325D8E"/>
    <w:rsid w:val="003260FB"/>
    <w:rsid w:val="003273E1"/>
    <w:rsid w:val="003500CE"/>
    <w:rsid w:val="00350676"/>
    <w:rsid w:val="00351B9C"/>
    <w:rsid w:val="003555CC"/>
    <w:rsid w:val="00360CC3"/>
    <w:rsid w:val="00374FBB"/>
    <w:rsid w:val="00386CAC"/>
    <w:rsid w:val="003A3971"/>
    <w:rsid w:val="003A5220"/>
    <w:rsid w:val="003A756B"/>
    <w:rsid w:val="003D031D"/>
    <w:rsid w:val="003D5B2B"/>
    <w:rsid w:val="003E1D31"/>
    <w:rsid w:val="003E4D7E"/>
    <w:rsid w:val="003F135B"/>
    <w:rsid w:val="003F7658"/>
    <w:rsid w:val="004013E0"/>
    <w:rsid w:val="0040174B"/>
    <w:rsid w:val="004119B5"/>
    <w:rsid w:val="0042454D"/>
    <w:rsid w:val="00435279"/>
    <w:rsid w:val="00442C94"/>
    <w:rsid w:val="00450489"/>
    <w:rsid w:val="00456EE9"/>
    <w:rsid w:val="004644E7"/>
    <w:rsid w:val="00481466"/>
    <w:rsid w:val="0049144A"/>
    <w:rsid w:val="00493F78"/>
    <w:rsid w:val="004A25EC"/>
    <w:rsid w:val="004A65D9"/>
    <w:rsid w:val="004A7D1D"/>
    <w:rsid w:val="004B43A5"/>
    <w:rsid w:val="004C76D2"/>
    <w:rsid w:val="004D3596"/>
    <w:rsid w:val="004E47AA"/>
    <w:rsid w:val="004E73D5"/>
    <w:rsid w:val="00503E3B"/>
    <w:rsid w:val="00504348"/>
    <w:rsid w:val="00526788"/>
    <w:rsid w:val="00533890"/>
    <w:rsid w:val="0053449C"/>
    <w:rsid w:val="00550672"/>
    <w:rsid w:val="00553D0E"/>
    <w:rsid w:val="00554234"/>
    <w:rsid w:val="005A001A"/>
    <w:rsid w:val="005A77E8"/>
    <w:rsid w:val="005D17BC"/>
    <w:rsid w:val="005D62E5"/>
    <w:rsid w:val="005E4449"/>
    <w:rsid w:val="005F38B7"/>
    <w:rsid w:val="005F748C"/>
    <w:rsid w:val="00602A2A"/>
    <w:rsid w:val="00603B57"/>
    <w:rsid w:val="006258AC"/>
    <w:rsid w:val="006278E7"/>
    <w:rsid w:val="00631565"/>
    <w:rsid w:val="00641059"/>
    <w:rsid w:val="00656BBA"/>
    <w:rsid w:val="006C1AAC"/>
    <w:rsid w:val="006D3ECF"/>
    <w:rsid w:val="006E161A"/>
    <w:rsid w:val="007007F4"/>
    <w:rsid w:val="007011C5"/>
    <w:rsid w:val="00707667"/>
    <w:rsid w:val="00716266"/>
    <w:rsid w:val="00737DFF"/>
    <w:rsid w:val="00742965"/>
    <w:rsid w:val="00743392"/>
    <w:rsid w:val="00746B59"/>
    <w:rsid w:val="00760898"/>
    <w:rsid w:val="0076631A"/>
    <w:rsid w:val="00780D5F"/>
    <w:rsid w:val="00783C59"/>
    <w:rsid w:val="00786333"/>
    <w:rsid w:val="007A4671"/>
    <w:rsid w:val="007A7232"/>
    <w:rsid w:val="007C03D1"/>
    <w:rsid w:val="007C50B3"/>
    <w:rsid w:val="007D45E4"/>
    <w:rsid w:val="007E0540"/>
    <w:rsid w:val="007E54DA"/>
    <w:rsid w:val="007F68D1"/>
    <w:rsid w:val="008027A4"/>
    <w:rsid w:val="00803BDF"/>
    <w:rsid w:val="00806BCC"/>
    <w:rsid w:val="00816356"/>
    <w:rsid w:val="00816873"/>
    <w:rsid w:val="00817141"/>
    <w:rsid w:val="0083767D"/>
    <w:rsid w:val="00856552"/>
    <w:rsid w:val="00863582"/>
    <w:rsid w:val="008648D1"/>
    <w:rsid w:val="00866CDA"/>
    <w:rsid w:val="00877714"/>
    <w:rsid w:val="0089283D"/>
    <w:rsid w:val="008A564E"/>
    <w:rsid w:val="008A5E1C"/>
    <w:rsid w:val="008A70C7"/>
    <w:rsid w:val="008B55DF"/>
    <w:rsid w:val="008C026C"/>
    <w:rsid w:val="008C230B"/>
    <w:rsid w:val="008C3F1D"/>
    <w:rsid w:val="008E133A"/>
    <w:rsid w:val="00902A11"/>
    <w:rsid w:val="00903AA7"/>
    <w:rsid w:val="00917EB5"/>
    <w:rsid w:val="00944ABA"/>
    <w:rsid w:val="00951BE0"/>
    <w:rsid w:val="009547E9"/>
    <w:rsid w:val="00956CF8"/>
    <w:rsid w:val="00966646"/>
    <w:rsid w:val="00972786"/>
    <w:rsid w:val="009C1D00"/>
    <w:rsid w:val="009E00F7"/>
    <w:rsid w:val="009E159F"/>
    <w:rsid w:val="009F26FD"/>
    <w:rsid w:val="009F2D53"/>
    <w:rsid w:val="009F2FEE"/>
    <w:rsid w:val="009F415C"/>
    <w:rsid w:val="00A059C5"/>
    <w:rsid w:val="00A13713"/>
    <w:rsid w:val="00A2343C"/>
    <w:rsid w:val="00A315E1"/>
    <w:rsid w:val="00A32FD4"/>
    <w:rsid w:val="00A44C62"/>
    <w:rsid w:val="00A451AC"/>
    <w:rsid w:val="00A47E26"/>
    <w:rsid w:val="00A5288E"/>
    <w:rsid w:val="00A678A4"/>
    <w:rsid w:val="00A67C0E"/>
    <w:rsid w:val="00A85C37"/>
    <w:rsid w:val="00AA16FD"/>
    <w:rsid w:val="00AA3003"/>
    <w:rsid w:val="00AC1455"/>
    <w:rsid w:val="00AD15E4"/>
    <w:rsid w:val="00AE49E9"/>
    <w:rsid w:val="00B00304"/>
    <w:rsid w:val="00B0182E"/>
    <w:rsid w:val="00B04728"/>
    <w:rsid w:val="00B13C43"/>
    <w:rsid w:val="00B23EEF"/>
    <w:rsid w:val="00B24554"/>
    <w:rsid w:val="00B257B2"/>
    <w:rsid w:val="00B26720"/>
    <w:rsid w:val="00B3499C"/>
    <w:rsid w:val="00B41833"/>
    <w:rsid w:val="00B4313E"/>
    <w:rsid w:val="00B503FB"/>
    <w:rsid w:val="00B534CA"/>
    <w:rsid w:val="00B555F3"/>
    <w:rsid w:val="00B575E2"/>
    <w:rsid w:val="00B673D2"/>
    <w:rsid w:val="00B7339E"/>
    <w:rsid w:val="00B877D2"/>
    <w:rsid w:val="00B927C5"/>
    <w:rsid w:val="00BA3E8B"/>
    <w:rsid w:val="00BC2124"/>
    <w:rsid w:val="00BC49C5"/>
    <w:rsid w:val="00BC52CB"/>
    <w:rsid w:val="00BD6FD6"/>
    <w:rsid w:val="00BE39CB"/>
    <w:rsid w:val="00C1569C"/>
    <w:rsid w:val="00C1591F"/>
    <w:rsid w:val="00C543E1"/>
    <w:rsid w:val="00C57FD6"/>
    <w:rsid w:val="00C82692"/>
    <w:rsid w:val="00C85E8D"/>
    <w:rsid w:val="00CA11F2"/>
    <w:rsid w:val="00CA20C0"/>
    <w:rsid w:val="00CB3CF2"/>
    <w:rsid w:val="00CB7D8E"/>
    <w:rsid w:val="00CE1FB5"/>
    <w:rsid w:val="00CE3431"/>
    <w:rsid w:val="00CE47D7"/>
    <w:rsid w:val="00CE52D4"/>
    <w:rsid w:val="00CE5BF1"/>
    <w:rsid w:val="00CE72E6"/>
    <w:rsid w:val="00D400E1"/>
    <w:rsid w:val="00D42984"/>
    <w:rsid w:val="00D5357C"/>
    <w:rsid w:val="00D6678E"/>
    <w:rsid w:val="00D76E1E"/>
    <w:rsid w:val="00D80382"/>
    <w:rsid w:val="00D846B8"/>
    <w:rsid w:val="00D861C6"/>
    <w:rsid w:val="00D864F6"/>
    <w:rsid w:val="00D939AB"/>
    <w:rsid w:val="00DA3A98"/>
    <w:rsid w:val="00DB12C0"/>
    <w:rsid w:val="00DB7584"/>
    <w:rsid w:val="00DC63F9"/>
    <w:rsid w:val="00DD0B0E"/>
    <w:rsid w:val="00DD2597"/>
    <w:rsid w:val="00E006A6"/>
    <w:rsid w:val="00E03A8A"/>
    <w:rsid w:val="00E21090"/>
    <w:rsid w:val="00E26E2E"/>
    <w:rsid w:val="00E30D52"/>
    <w:rsid w:val="00E36209"/>
    <w:rsid w:val="00E77731"/>
    <w:rsid w:val="00EB1F71"/>
    <w:rsid w:val="00EB3919"/>
    <w:rsid w:val="00ED6D72"/>
    <w:rsid w:val="00ED6ECF"/>
    <w:rsid w:val="00ED7DC0"/>
    <w:rsid w:val="00EE6D3A"/>
    <w:rsid w:val="00EE7F43"/>
    <w:rsid w:val="00EF0571"/>
    <w:rsid w:val="00EF42FA"/>
    <w:rsid w:val="00EF628C"/>
    <w:rsid w:val="00EF7D87"/>
    <w:rsid w:val="00F279E1"/>
    <w:rsid w:val="00F44A7D"/>
    <w:rsid w:val="00F46ACF"/>
    <w:rsid w:val="00F50261"/>
    <w:rsid w:val="00F50D28"/>
    <w:rsid w:val="00F53B4A"/>
    <w:rsid w:val="00F63BFA"/>
    <w:rsid w:val="00F80878"/>
    <w:rsid w:val="00F85591"/>
    <w:rsid w:val="00FB0D03"/>
    <w:rsid w:val="00FB4C3F"/>
    <w:rsid w:val="00FC328C"/>
    <w:rsid w:val="00FC6F34"/>
    <w:rsid w:val="00FD5E25"/>
    <w:rsid w:val="00FE3120"/>
    <w:rsid w:val="00FE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90875FA-8290-4703-8A96-C15CB502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144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  <w:rsid w:val="0049144A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49144A"/>
  </w:style>
  <w:style w:type="paragraph" w:styleId="Zhlav">
    <w:name w:val="header"/>
    <w:basedOn w:val="Normln"/>
    <w:rsid w:val="00292E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92E63"/>
    <w:pPr>
      <w:tabs>
        <w:tab w:val="center" w:pos="4536"/>
        <w:tab w:val="right" w:pos="9072"/>
      </w:tabs>
    </w:pPr>
  </w:style>
  <w:style w:type="character" w:styleId="Hypertextovodkaz">
    <w:name w:val="Hyperlink"/>
    <w:rsid w:val="00B04728"/>
    <w:rPr>
      <w:color w:val="0000FF"/>
      <w:u w:val="single"/>
    </w:rPr>
  </w:style>
  <w:style w:type="paragraph" w:styleId="Zkladntextodsazen2">
    <w:name w:val="Body Text Indent 2"/>
    <w:basedOn w:val="Normln"/>
    <w:rsid w:val="005A77E8"/>
    <w:pPr>
      <w:spacing w:after="120" w:line="480" w:lineRule="auto"/>
      <w:ind w:left="283"/>
    </w:pPr>
    <w:rPr>
      <w:szCs w:val="20"/>
    </w:rPr>
  </w:style>
  <w:style w:type="character" w:customStyle="1" w:styleId="Zvraznn1">
    <w:name w:val="Zvýraznění1"/>
    <w:qFormat/>
    <w:rsid w:val="005A77E8"/>
    <w:rPr>
      <w:rFonts w:ascii="Times New Roman" w:hAnsi="Times New Roman"/>
      <w:i/>
      <w:iCs/>
      <w:color w:val="CC99FF"/>
      <w:sz w:val="20"/>
    </w:rPr>
  </w:style>
  <w:style w:type="paragraph" w:styleId="Textbubliny">
    <w:name w:val="Balloon Text"/>
    <w:basedOn w:val="Normln"/>
    <w:link w:val="TextbublinyChar"/>
    <w:rsid w:val="0031373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31373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63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">
    <w:name w:val="center"/>
    <w:basedOn w:val="Normln"/>
    <w:rsid w:val="00A451AC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rsid w:val="00A451AC"/>
    <w:pPr>
      <w:spacing w:before="100" w:beforeAutospacing="1" w:after="100" w:afterAutospacing="1"/>
    </w:pPr>
  </w:style>
  <w:style w:type="character" w:customStyle="1" w:styleId="highlight">
    <w:name w:val="highlight"/>
    <w:basedOn w:val="Standardnpsmoodstavce"/>
    <w:rsid w:val="00A451AC"/>
  </w:style>
  <w:style w:type="character" w:customStyle="1" w:styleId="ZpatChar">
    <w:name w:val="Zápatí Char"/>
    <w:link w:val="Zpat"/>
    <w:uiPriority w:val="99"/>
    <w:rsid w:val="00A451A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B0282"/>
    <w:pPr>
      <w:ind w:left="720"/>
      <w:contextualSpacing/>
    </w:pPr>
  </w:style>
  <w:style w:type="character" w:customStyle="1" w:styleId="apple-converted-space">
    <w:name w:val="apple-converted-space"/>
    <w:rsid w:val="00CB3CF2"/>
  </w:style>
  <w:style w:type="paragraph" w:styleId="FormtovanvHTML">
    <w:name w:val="HTML Preformatted"/>
    <w:basedOn w:val="Normln"/>
    <w:link w:val="FormtovanvHTMLChar"/>
    <w:uiPriority w:val="99"/>
    <w:rsid w:val="008C026C"/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8C026C"/>
    <w:rPr>
      <w:rFonts w:ascii="Courier New" w:hAnsi="Courier New" w:cs="Courier New"/>
    </w:rPr>
  </w:style>
  <w:style w:type="character" w:styleId="Odkaznakoment">
    <w:name w:val="annotation reference"/>
    <w:rsid w:val="00CE5BF1"/>
    <w:rPr>
      <w:sz w:val="16"/>
      <w:szCs w:val="16"/>
    </w:rPr>
  </w:style>
  <w:style w:type="paragraph" w:styleId="Textkomente">
    <w:name w:val="annotation text"/>
    <w:basedOn w:val="Normln"/>
    <w:link w:val="TextkomenteChar"/>
    <w:rsid w:val="00CE5B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E5BF1"/>
  </w:style>
  <w:style w:type="paragraph" w:styleId="Pedmtkomente">
    <w:name w:val="annotation subject"/>
    <w:basedOn w:val="Textkomente"/>
    <w:next w:val="Textkomente"/>
    <w:link w:val="PedmtkomenteChar"/>
    <w:rsid w:val="00CE5BF1"/>
    <w:rPr>
      <w:b/>
      <w:bCs/>
    </w:rPr>
  </w:style>
  <w:style w:type="character" w:customStyle="1" w:styleId="PedmtkomenteChar">
    <w:name w:val="Předmět komentáře Char"/>
    <w:link w:val="Pedmtkomente"/>
    <w:rsid w:val="00CE5BF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5F38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9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mscr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mscr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F90061-99F7-4B9D-9FDC-914E436575F9}"/>
      </w:docPartPr>
      <w:docPartBody>
        <w:p w:rsidR="00156B68" w:rsidRDefault="00156B68">
          <w:r w:rsidRPr="00CD306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imbu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56B68"/>
    <w:rsid w:val="000A6A4D"/>
    <w:rsid w:val="00156B68"/>
    <w:rsid w:val="00300269"/>
    <w:rsid w:val="008117CE"/>
    <w:rsid w:val="00816159"/>
    <w:rsid w:val="0082735C"/>
    <w:rsid w:val="00867697"/>
    <w:rsid w:val="00CC145C"/>
    <w:rsid w:val="00D10635"/>
    <w:rsid w:val="00E1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6A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A6A4D"/>
    <w:rPr>
      <w:color w:val="808080"/>
    </w:rPr>
  </w:style>
  <w:style w:type="paragraph" w:customStyle="1" w:styleId="A7DB19867AA04A0D9BB6DE1DE5641B0E">
    <w:name w:val="A7DB19867AA04A0D9BB6DE1DE5641B0E"/>
    <w:rsid w:val="000A6A4D"/>
  </w:style>
  <w:style w:type="paragraph" w:customStyle="1" w:styleId="ACA717C61E324A5FB259D28AB1DB81B6">
    <w:name w:val="ACA717C61E324A5FB259D28AB1DB81B6"/>
    <w:rsid w:val="000A6A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6ED3C-E9B7-4E56-8DC0-87B5D8E4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</cp:lastModifiedBy>
  <cp:revision>2</cp:revision>
  <cp:lastPrinted>2016-01-14T14:06:00Z</cp:lastPrinted>
  <dcterms:created xsi:type="dcterms:W3CDTF">2016-06-03T10:32:00Z</dcterms:created>
  <dcterms:modified xsi:type="dcterms:W3CDTF">2016-06-03T10:32:00Z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None</vt:lpwstr>
  </property>
</Properties>
</file>